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53" w:tblpY="188"/>
        <w:tblW w:w="9634" w:type="dxa"/>
        <w:tblLook w:val="01E0" w:firstRow="1" w:lastRow="1" w:firstColumn="1" w:lastColumn="1" w:noHBand="0" w:noVBand="0"/>
      </w:tblPr>
      <w:tblGrid>
        <w:gridCol w:w="3823"/>
        <w:gridCol w:w="5811"/>
      </w:tblGrid>
      <w:tr w:rsidR="0097593B" w:rsidRPr="007364D7" w:rsidTr="00BE0B90">
        <w:trPr>
          <w:trHeight w:val="1418"/>
        </w:trPr>
        <w:tc>
          <w:tcPr>
            <w:tcW w:w="3823" w:type="dxa"/>
            <w:shd w:val="clear" w:color="auto" w:fill="auto"/>
          </w:tcPr>
          <w:p w:rsidR="0097593B" w:rsidRPr="007364D7" w:rsidRDefault="0097593B" w:rsidP="00BE0B90">
            <w:pPr>
              <w:ind w:left="-180" w:firstLine="540"/>
              <w:rPr>
                <w:rFonts w:ascii="Times New Roman" w:hAnsi="Times New Roman"/>
                <w:sz w:val="26"/>
                <w:szCs w:val="26"/>
              </w:rPr>
            </w:pPr>
            <w:r w:rsidRPr="007364D7">
              <w:rPr>
                <w:rFonts w:ascii="Times New Roman" w:hAnsi="Times New Roman"/>
                <w:sz w:val="26"/>
                <w:szCs w:val="26"/>
              </w:rPr>
              <w:t>CÔNG AN TỈNH HÀ NAM</w:t>
            </w:r>
          </w:p>
          <w:p w:rsidR="0097593B" w:rsidRPr="007364D7" w:rsidRDefault="0097593B" w:rsidP="00BE0B90">
            <w:pPr>
              <w:rPr>
                <w:rFonts w:ascii="Times New Roman" w:hAnsi="Times New Roman"/>
                <w:b/>
                <w:sz w:val="26"/>
                <w:szCs w:val="26"/>
              </w:rPr>
            </w:pPr>
            <w:r w:rsidRPr="007364D7">
              <w:rPr>
                <w:rFonts w:ascii="Times New Roman" w:hAnsi="Times New Roman"/>
                <w:b/>
                <w:sz w:val="26"/>
                <w:szCs w:val="26"/>
              </w:rPr>
              <w:t>CÔNG AN HUYỆN BÌNH LỤC</w:t>
            </w:r>
          </w:p>
          <w:p w:rsidR="0097593B" w:rsidRPr="007364D7" w:rsidRDefault="0097593B" w:rsidP="00BE0B90">
            <w:pPr>
              <w:rPr>
                <w:rFonts w:ascii="Times New Roman" w:hAnsi="Times New Roman"/>
                <w:b/>
                <w:sz w:val="26"/>
                <w:szCs w:val="26"/>
              </w:rPr>
            </w:pPr>
            <w:r w:rsidRPr="007364D7">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27D3BC3F" wp14:editId="00E988B8">
                      <wp:simplePos x="0" y="0"/>
                      <wp:positionH relativeFrom="column">
                        <wp:posOffset>612140</wp:posOffset>
                      </wp:positionH>
                      <wp:positionV relativeFrom="paragraph">
                        <wp:posOffset>31115</wp:posOffset>
                      </wp:positionV>
                      <wp:extent cx="11334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2.45pt" to="137.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"/>
                  </w:pict>
                </mc:Fallback>
              </mc:AlternateContent>
            </w:r>
          </w:p>
          <w:p w:rsidR="0097593B" w:rsidRPr="007364D7" w:rsidRDefault="0097593B" w:rsidP="00BE0B90">
            <w:pPr>
              <w:tabs>
                <w:tab w:val="left" w:pos="915"/>
                <w:tab w:val="center" w:pos="1962"/>
              </w:tabs>
              <w:jc w:val="center"/>
              <w:rPr>
                <w:rFonts w:ascii="Times New Roman" w:hAnsi="Times New Roman"/>
              </w:rPr>
            </w:pPr>
            <w:r w:rsidRPr="007364D7">
              <w:rPr>
                <w:rFonts w:ascii="Times New Roman" w:hAnsi="Times New Roman"/>
              </w:rPr>
              <w:t>Số:      /BC</w:t>
            </w:r>
          </w:p>
        </w:tc>
        <w:tc>
          <w:tcPr>
            <w:tcW w:w="5811" w:type="dxa"/>
            <w:shd w:val="clear" w:color="auto" w:fill="auto"/>
          </w:tcPr>
          <w:p w:rsidR="0097593B" w:rsidRPr="007364D7" w:rsidRDefault="0097593B" w:rsidP="00BE0B90">
            <w:pPr>
              <w:ind w:left="-180"/>
              <w:jc w:val="center"/>
              <w:rPr>
                <w:rFonts w:ascii="Times New Roman" w:hAnsi="Times New Roman"/>
                <w:b/>
                <w:sz w:val="26"/>
                <w:szCs w:val="26"/>
              </w:rPr>
            </w:pPr>
            <w:r w:rsidRPr="007364D7">
              <w:rPr>
                <w:rFonts w:ascii="Times New Roman" w:hAnsi="Times New Roman"/>
                <w:b/>
                <w:sz w:val="26"/>
                <w:szCs w:val="26"/>
              </w:rPr>
              <w:t>CỘNG HOÀ XÃ HỘI CHỦ NGHĨA VIỆT NAM</w:t>
            </w:r>
          </w:p>
          <w:p w:rsidR="0097593B" w:rsidRPr="007364D7" w:rsidRDefault="0097593B" w:rsidP="00BE0B90">
            <w:pPr>
              <w:ind w:left="-180" w:firstLine="540"/>
              <w:jc w:val="center"/>
              <w:rPr>
                <w:rFonts w:ascii="Times New Roman" w:hAnsi="Times New Roman"/>
                <w:b/>
              </w:rPr>
            </w:pPr>
            <w:r w:rsidRPr="007364D7">
              <w:rPr>
                <w:rFonts w:ascii="Times New Roman" w:hAnsi="Times New Roman"/>
                <w:b/>
              </w:rPr>
              <w:t>Độc Lập - Tự Do - Hạnh Phúc</w:t>
            </w:r>
          </w:p>
          <w:p w:rsidR="0097593B" w:rsidRPr="007364D7" w:rsidRDefault="0097593B" w:rsidP="00BE0B90">
            <w:pPr>
              <w:tabs>
                <w:tab w:val="left" w:pos="3834"/>
              </w:tabs>
              <w:ind w:left="-180" w:firstLine="540"/>
              <w:jc w:val="center"/>
              <w:rPr>
                <w:rFonts w:ascii="Times New Roman" w:hAnsi="Times New Roman"/>
                <w:i/>
              </w:rPr>
            </w:pPr>
            <w:r w:rsidRPr="007364D7">
              <w:rPr>
                <w:rFonts w:ascii="Times New Roman" w:hAnsi="Times New Roman"/>
                <w:noProof/>
              </w:rPr>
              <mc:AlternateContent>
                <mc:Choice Requires="wps">
                  <w:drawing>
                    <wp:anchor distT="0" distB="0" distL="114300" distR="114300" simplePos="0" relativeHeight="251659264" behindDoc="0" locked="0" layoutInCell="1" allowOverlap="1" wp14:anchorId="1A2EA76E" wp14:editId="0AD9DD5D">
                      <wp:simplePos x="0" y="0"/>
                      <wp:positionH relativeFrom="column">
                        <wp:posOffset>873760</wp:posOffset>
                      </wp:positionH>
                      <wp:positionV relativeFrom="paragraph">
                        <wp:posOffset>31750</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pt,2.5pt" to="230.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"/>
                  </w:pict>
                </mc:Fallback>
              </mc:AlternateContent>
            </w:r>
            <w:r w:rsidRPr="007364D7">
              <w:rPr>
                <w:rFonts w:ascii="Times New Roman" w:hAnsi="Times New Roman"/>
                <w:i/>
              </w:rPr>
              <w:t xml:space="preserve"> </w:t>
            </w:r>
          </w:p>
          <w:p w:rsidR="0097593B" w:rsidRPr="007364D7" w:rsidRDefault="0097593B" w:rsidP="00BE0B90">
            <w:pPr>
              <w:ind w:left="-180" w:firstLine="540"/>
              <w:rPr>
                <w:rFonts w:ascii="Times New Roman" w:hAnsi="Times New Roman"/>
                <w:i/>
              </w:rPr>
            </w:pPr>
            <w:r w:rsidRPr="007364D7">
              <w:rPr>
                <w:rFonts w:ascii="Times New Roman" w:hAnsi="Times New Roman"/>
                <w:i/>
              </w:rPr>
              <w:t xml:space="preserve">            </w:t>
            </w:r>
            <w:r w:rsidR="00FE6726">
              <w:rPr>
                <w:rFonts w:ascii="Times New Roman" w:hAnsi="Times New Roman"/>
                <w:i/>
              </w:rPr>
              <w:t xml:space="preserve"> Bình Lục, ngày 11 tháng </w:t>
            </w:r>
            <w:r>
              <w:rPr>
                <w:rFonts w:ascii="Times New Roman" w:hAnsi="Times New Roman"/>
                <w:i/>
              </w:rPr>
              <w:t>8</w:t>
            </w:r>
            <w:r w:rsidRPr="007364D7">
              <w:rPr>
                <w:rFonts w:ascii="Times New Roman" w:hAnsi="Times New Roman"/>
                <w:i/>
              </w:rPr>
              <w:t xml:space="preserve"> năm 2021</w:t>
            </w:r>
          </w:p>
        </w:tc>
      </w:tr>
    </w:tbl>
    <w:p w:rsidR="0097593B" w:rsidRPr="007364D7" w:rsidRDefault="0097593B" w:rsidP="0097593B">
      <w:pPr>
        <w:spacing w:before="120"/>
        <w:ind w:right="-720"/>
        <w:jc w:val="center"/>
        <w:rPr>
          <w:rFonts w:ascii="Times New Roman" w:hAnsi="Times New Roman"/>
          <w:b/>
        </w:rPr>
      </w:pPr>
      <w:r w:rsidRPr="007364D7">
        <w:rPr>
          <w:rFonts w:ascii="Times New Roman" w:hAnsi="Times New Roman"/>
          <w:b/>
        </w:rPr>
        <w:t>BÁO CÁO</w:t>
      </w:r>
    </w:p>
    <w:p w:rsidR="0097593B" w:rsidRPr="007364D7" w:rsidRDefault="0097593B" w:rsidP="0097593B">
      <w:pPr>
        <w:spacing w:before="120" w:after="120" w:line="312" w:lineRule="auto"/>
        <w:ind w:firstLine="720"/>
        <w:jc w:val="center"/>
        <w:rPr>
          <w:rFonts w:ascii="Times New Roman" w:hAnsi="Times New Roman"/>
          <w:b/>
        </w:rPr>
      </w:pPr>
      <w:r w:rsidRPr="007364D7">
        <w:rPr>
          <w:rFonts w:ascii="Times New Roman" w:hAnsi="Times New Roman"/>
          <w:b/>
        </w:rPr>
        <w:t xml:space="preserve">Kính gửi: </w:t>
      </w:r>
      <w:r w:rsidRPr="007364D7">
        <w:rPr>
          <w:rFonts w:ascii="Times New Roman" w:hAnsi="Times New Roman"/>
        </w:rPr>
        <w:t xml:space="preserve">Phòng PC05 Công </w:t>
      </w:r>
      <w:proofErr w:type="gramStart"/>
      <w:r w:rsidRPr="007364D7">
        <w:rPr>
          <w:rFonts w:ascii="Times New Roman" w:hAnsi="Times New Roman"/>
        </w:rPr>
        <w:t>an</w:t>
      </w:r>
      <w:proofErr w:type="gramEnd"/>
      <w:r w:rsidRPr="007364D7">
        <w:rPr>
          <w:rFonts w:ascii="Times New Roman" w:hAnsi="Times New Roman"/>
        </w:rPr>
        <w:t xml:space="preserve"> tỉnh Hà Nam</w:t>
      </w:r>
    </w:p>
    <w:p w:rsidR="0097593B" w:rsidRPr="007364D7" w:rsidRDefault="0097593B" w:rsidP="0097593B">
      <w:pPr>
        <w:tabs>
          <w:tab w:val="left" w:pos="180"/>
        </w:tabs>
        <w:ind w:left="-180" w:right="-720" w:firstLine="540"/>
        <w:jc w:val="both"/>
        <w:rPr>
          <w:rFonts w:ascii="Times New Roman" w:hAnsi="Times New Roman"/>
          <w:sz w:val="2"/>
        </w:rPr>
      </w:pPr>
    </w:p>
    <w:p w:rsidR="00D91C0A" w:rsidRPr="007364D7" w:rsidRDefault="0097593B" w:rsidP="00943C28">
      <w:pPr>
        <w:tabs>
          <w:tab w:val="left" w:pos="1134"/>
        </w:tabs>
        <w:spacing w:line="312" w:lineRule="auto"/>
        <w:ind w:firstLine="709"/>
        <w:jc w:val="both"/>
        <w:rPr>
          <w:rFonts w:ascii="Times New Roman" w:hAnsi="Times New Roman"/>
        </w:rPr>
      </w:pPr>
      <w:r>
        <w:rPr>
          <w:rFonts w:ascii="Times New Roman" w:hAnsi="Times New Roman"/>
        </w:rPr>
        <w:tab/>
        <w:t>Thực hiện Công văn số 1755</w:t>
      </w:r>
      <w:r w:rsidRPr="007364D7">
        <w:rPr>
          <w:rFonts w:ascii="Times New Roman" w:hAnsi="Times New Roman"/>
        </w:rPr>
        <w:t>/</w:t>
      </w:r>
      <w:r w:rsidR="00FE6726">
        <w:rPr>
          <w:rFonts w:ascii="Times New Roman" w:hAnsi="Times New Roman"/>
        </w:rPr>
        <w:t xml:space="preserve">CAT-PC05 ngày 05 tháng </w:t>
      </w:r>
      <w:r>
        <w:rPr>
          <w:rFonts w:ascii="Times New Roman" w:hAnsi="Times New Roman"/>
        </w:rPr>
        <w:t>8</w:t>
      </w:r>
      <w:r w:rsidR="00FE6726">
        <w:rPr>
          <w:rFonts w:ascii="Times New Roman" w:hAnsi="Times New Roman"/>
        </w:rPr>
        <w:t xml:space="preserve"> năm 202</w:t>
      </w:r>
      <w:r w:rsidRPr="007364D7">
        <w:rPr>
          <w:rFonts w:ascii="Times New Roman" w:hAnsi="Times New Roman"/>
        </w:rPr>
        <w:t xml:space="preserve">1 của Phòng PC05 Công an tỉnh Hà Nam về việc sơ kết </w:t>
      </w:r>
      <w:r>
        <w:rPr>
          <w:rFonts w:ascii="Times New Roman" w:hAnsi="Times New Roman"/>
        </w:rPr>
        <w:t>05 năm thực hiện Chỉ thị số 25/CT-TTg ngày 31/8/2016 của Thủ tướng Chính phủ về một số nhiệm vụ, giải pháp cấp bách về bảo vệ môi trường</w:t>
      </w:r>
      <w:r w:rsidRPr="007364D7">
        <w:rPr>
          <w:rFonts w:ascii="Times New Roman" w:hAnsi="Times New Roman"/>
        </w:rPr>
        <w:t xml:space="preserve">. Công </w:t>
      </w:r>
      <w:proofErr w:type="gramStart"/>
      <w:r w:rsidRPr="007364D7">
        <w:rPr>
          <w:rFonts w:ascii="Times New Roman" w:hAnsi="Times New Roman"/>
        </w:rPr>
        <w:t>an</w:t>
      </w:r>
      <w:proofErr w:type="gramEnd"/>
      <w:r w:rsidRPr="007364D7">
        <w:rPr>
          <w:rFonts w:ascii="Times New Roman" w:hAnsi="Times New Roman"/>
        </w:rPr>
        <w:t xml:space="preserve"> huyện Bình Lục báo cáo kết quả công tác như sau:</w:t>
      </w:r>
    </w:p>
    <w:p w:rsidR="0097593B" w:rsidRDefault="00D91C0A" w:rsidP="00943C28">
      <w:pPr>
        <w:pStyle w:val="ListParagraph"/>
        <w:numPr>
          <w:ilvl w:val="0"/>
          <w:numId w:val="1"/>
        </w:numPr>
        <w:tabs>
          <w:tab w:val="left" w:pos="1134"/>
        </w:tabs>
        <w:spacing w:line="312" w:lineRule="auto"/>
        <w:ind w:left="0" w:firstLine="709"/>
        <w:jc w:val="both"/>
        <w:rPr>
          <w:rFonts w:ascii="Times New Roman" w:hAnsi="Times New Roman"/>
          <w:b/>
        </w:rPr>
      </w:pPr>
      <w:r>
        <w:rPr>
          <w:rFonts w:ascii="Times New Roman" w:hAnsi="Times New Roman"/>
          <w:b/>
        </w:rPr>
        <w:t>CÔNG TÁC TỔ CHỨC, QUÁN TRIỆT TRIỂN KHAI THỰC HIỆN</w:t>
      </w:r>
    </w:p>
    <w:p w:rsidR="00870A7D" w:rsidRPr="00870A7D" w:rsidRDefault="00870A7D" w:rsidP="00870A7D">
      <w:pPr>
        <w:pStyle w:val="ListParagraph"/>
        <w:tabs>
          <w:tab w:val="left" w:pos="1134"/>
        </w:tabs>
        <w:spacing w:line="312" w:lineRule="auto"/>
        <w:ind w:left="0" w:firstLine="709"/>
        <w:jc w:val="both"/>
        <w:rPr>
          <w:rFonts w:ascii="Times New Roman" w:hAnsi="Times New Roman"/>
        </w:rPr>
      </w:pPr>
      <w:r w:rsidRPr="00870A7D">
        <w:rPr>
          <w:rFonts w:ascii="Times New Roman" w:hAnsi="Times New Roman"/>
        </w:rPr>
        <w:t xml:space="preserve">Công </w:t>
      </w:r>
      <w:proofErr w:type="gramStart"/>
      <w:r w:rsidRPr="00870A7D">
        <w:rPr>
          <w:rFonts w:ascii="Times New Roman" w:hAnsi="Times New Roman"/>
        </w:rPr>
        <w:t>an</w:t>
      </w:r>
      <w:proofErr w:type="gramEnd"/>
      <w:r w:rsidRPr="00870A7D">
        <w:rPr>
          <w:rFonts w:ascii="Times New Roman" w:hAnsi="Times New Roman"/>
        </w:rPr>
        <w:t xml:space="preserve"> huyện Bình Lục đã tổ chức quán triệt và triển khai thực hiện đến toàn bộ CBCS Kế hoạch số 122/KH-BCA-C41 ngày 05/5/2017 của Bộ Công an về thực hiện Chỉ thị số 25/CT-TTg của Thủ tướng Chính phủ trong lực lượng Công an nhân dân</w:t>
      </w:r>
      <w:r>
        <w:rPr>
          <w:rFonts w:ascii="Times New Roman" w:hAnsi="Times New Roman"/>
        </w:rPr>
        <w:t>.</w:t>
      </w:r>
    </w:p>
    <w:p w:rsidR="00D91C0A" w:rsidRPr="007364D7" w:rsidRDefault="00D91C0A" w:rsidP="00943C28">
      <w:pPr>
        <w:pStyle w:val="ListParagraph"/>
        <w:numPr>
          <w:ilvl w:val="0"/>
          <w:numId w:val="1"/>
        </w:numPr>
        <w:tabs>
          <w:tab w:val="left" w:pos="1134"/>
        </w:tabs>
        <w:spacing w:line="312" w:lineRule="auto"/>
        <w:ind w:left="0" w:firstLine="709"/>
        <w:jc w:val="both"/>
        <w:rPr>
          <w:rFonts w:ascii="Times New Roman" w:hAnsi="Times New Roman"/>
          <w:b/>
        </w:rPr>
      </w:pPr>
      <w:r>
        <w:rPr>
          <w:rFonts w:ascii="Times New Roman" w:hAnsi="Times New Roman"/>
          <w:b/>
        </w:rPr>
        <w:t>KẾT QUẢ THỰC HIỆN</w:t>
      </w:r>
    </w:p>
    <w:p w:rsidR="0097593B" w:rsidRPr="007364D7" w:rsidRDefault="0097593B" w:rsidP="00943C28">
      <w:pPr>
        <w:pStyle w:val="ListParagraph"/>
        <w:numPr>
          <w:ilvl w:val="0"/>
          <w:numId w:val="3"/>
        </w:numPr>
        <w:tabs>
          <w:tab w:val="left" w:pos="1134"/>
        </w:tabs>
        <w:spacing w:line="312" w:lineRule="auto"/>
        <w:ind w:left="0" w:firstLine="709"/>
        <w:jc w:val="both"/>
        <w:rPr>
          <w:rFonts w:ascii="Times New Roman" w:hAnsi="Times New Roman"/>
          <w:b/>
        </w:rPr>
      </w:pPr>
      <w:r w:rsidRPr="007364D7">
        <w:rPr>
          <w:rFonts w:ascii="Times New Roman" w:hAnsi="Times New Roman"/>
          <w:b/>
        </w:rPr>
        <w:t>Công tác tham mưu, hướng dẫn, chỉ đạo</w:t>
      </w:r>
    </w:p>
    <w:p w:rsidR="0097593B" w:rsidRPr="007364D7" w:rsidRDefault="0097593B" w:rsidP="00943C28">
      <w:pPr>
        <w:tabs>
          <w:tab w:val="left" w:pos="1134"/>
        </w:tabs>
        <w:autoSpaceDE w:val="0"/>
        <w:autoSpaceDN w:val="0"/>
        <w:adjustRightInd w:val="0"/>
        <w:spacing w:line="312" w:lineRule="auto"/>
        <w:ind w:firstLine="709"/>
        <w:jc w:val="both"/>
        <w:rPr>
          <w:rFonts w:ascii="Times New Roman" w:hAnsi="Times New Roman"/>
        </w:rPr>
      </w:pPr>
      <w:r w:rsidRPr="007364D7">
        <w:rPr>
          <w:rFonts w:ascii="Times New Roman" w:hAnsi="Times New Roman"/>
        </w:rPr>
        <w:t xml:space="preserve">Lãnh đạo Công an huyện, chỉ huy đội thường xuyên phổ biến quán triệt cho CBCS các quy định của pháp luật trong đấu tranh, phòng chống tội phạm và </w:t>
      </w:r>
      <w:proofErr w:type="gramStart"/>
      <w:r w:rsidRPr="007364D7">
        <w:rPr>
          <w:rFonts w:ascii="Times New Roman" w:hAnsi="Times New Roman"/>
        </w:rPr>
        <w:t>vi</w:t>
      </w:r>
      <w:proofErr w:type="gramEnd"/>
      <w:r w:rsidRPr="007364D7">
        <w:rPr>
          <w:rFonts w:ascii="Times New Roman" w:hAnsi="Times New Roman"/>
        </w:rPr>
        <w:t xml:space="preserve"> phạm pháp luật về môi trường theo chức năng nhiệm vụ của đội.</w:t>
      </w:r>
    </w:p>
    <w:p w:rsidR="0097593B" w:rsidRPr="007364D7" w:rsidRDefault="0097593B" w:rsidP="00943C28">
      <w:pPr>
        <w:tabs>
          <w:tab w:val="left" w:pos="1134"/>
        </w:tabs>
        <w:autoSpaceDE w:val="0"/>
        <w:autoSpaceDN w:val="0"/>
        <w:adjustRightInd w:val="0"/>
        <w:spacing w:line="312" w:lineRule="auto"/>
        <w:ind w:firstLine="709"/>
        <w:jc w:val="both"/>
        <w:rPr>
          <w:rFonts w:ascii="Times New Roman" w:hAnsi="Times New Roman"/>
        </w:rPr>
      </w:pPr>
      <w:r w:rsidRPr="007364D7">
        <w:rPr>
          <w:rFonts w:ascii="Times New Roman" w:hAnsi="Times New Roman"/>
          <w:spacing w:val="-2"/>
          <w:lang w:val="nl-NL" w:eastAsia="vi-VN"/>
        </w:rPr>
        <w:t>Văn bản chỉ đạo các mặt công tác của lực lượng Cảnh sát môi trường đã được Lãnh đạo đơn vị quán triệt triển khai thực hiện đến toàn thể cán bộ chiến sỹ trong đơn vị. Trong đó lực lượng Cảnh sát môi trường là nòng cốt, chủ trì xây dựng kế hoạch, chủ động nghiên cứu trao đổi về nghiệp vụ với các đơn vị chức năng của tỉnh, của huyện để phối hợp tổ chức thực hiện. Thường xuyên tổ chức học tập để nâng cao kỹ năng thao tác trong quá trình thực hiện nhiệm vụ. Nâng cao kiến thức hiểu biết về các lĩnh vực môi trường, tài nguyên, an toàn thực phẩm cho cán bộ lực lượng Cảnh sát môi trường</w:t>
      </w:r>
      <w:r w:rsidRPr="007364D7">
        <w:rPr>
          <w:rFonts w:ascii="Times New Roman" w:hAnsi="Times New Roman"/>
        </w:rPr>
        <w:t xml:space="preserve"> , qua đó nâng cao chuyên môn trong việc thụ lý các hồ sơ xử lý vi phạm hành chính, tránh để xảy ra tình trạng sai sót.</w:t>
      </w:r>
    </w:p>
    <w:p w:rsidR="0097593B" w:rsidRPr="007C0298" w:rsidRDefault="0097593B" w:rsidP="00943C28">
      <w:pPr>
        <w:pStyle w:val="ListParagraph"/>
        <w:numPr>
          <w:ilvl w:val="0"/>
          <w:numId w:val="3"/>
        </w:numPr>
        <w:tabs>
          <w:tab w:val="left" w:pos="1134"/>
        </w:tabs>
        <w:autoSpaceDE w:val="0"/>
        <w:autoSpaceDN w:val="0"/>
        <w:adjustRightInd w:val="0"/>
        <w:spacing w:line="312" w:lineRule="auto"/>
        <w:ind w:left="0" w:firstLine="709"/>
        <w:jc w:val="both"/>
        <w:rPr>
          <w:rFonts w:ascii="Times New Roman" w:hAnsi="Times New Roman"/>
          <w:lang w:val="nl-NL" w:eastAsia="vi-VN"/>
        </w:rPr>
      </w:pPr>
      <w:r w:rsidRPr="007C0298">
        <w:rPr>
          <w:rFonts w:ascii="Times New Roman" w:hAnsi="Times New Roman"/>
          <w:lang w:val="nl-NL" w:eastAsia="vi-VN"/>
        </w:rPr>
        <w:t xml:space="preserve">Công tác </w:t>
      </w:r>
      <w:r w:rsidR="00F07072" w:rsidRPr="007C0298">
        <w:rPr>
          <w:rFonts w:ascii="Times New Roman" w:hAnsi="Times New Roman"/>
          <w:lang w:val="nl-NL" w:eastAsia="vi-VN"/>
        </w:rPr>
        <w:t>nghiên cứu ứng dụng thành tựu khoa học, công nghệ phục vụ đấu tranh, xử lý tội phạm, vi phạm pháp luật về môi trường, tài nguyên, an toàn thực phẩm</w:t>
      </w:r>
      <w:r w:rsidRPr="007C0298">
        <w:rPr>
          <w:rFonts w:ascii="Times New Roman" w:hAnsi="Times New Roman"/>
          <w:lang w:val="nl-NL" w:eastAsia="vi-VN"/>
        </w:rPr>
        <w:t>: 0</w:t>
      </w:r>
    </w:p>
    <w:p w:rsidR="00F07072" w:rsidRPr="00043656" w:rsidRDefault="00F07072" w:rsidP="00943C28">
      <w:pPr>
        <w:pStyle w:val="ListParagraph"/>
        <w:numPr>
          <w:ilvl w:val="0"/>
          <w:numId w:val="3"/>
        </w:numPr>
        <w:tabs>
          <w:tab w:val="left" w:pos="1134"/>
        </w:tabs>
        <w:spacing w:line="312" w:lineRule="auto"/>
        <w:ind w:left="0" w:firstLine="709"/>
        <w:jc w:val="both"/>
        <w:rPr>
          <w:rFonts w:ascii="Times New Roman" w:hAnsi="Times New Roman"/>
          <w:spacing w:val="-2"/>
        </w:rPr>
      </w:pPr>
      <w:r w:rsidRPr="00043656">
        <w:rPr>
          <w:rFonts w:ascii="Times New Roman" w:hAnsi="Times New Roman"/>
          <w:lang w:val="nl-NL" w:eastAsia="vi-VN"/>
        </w:rPr>
        <w:lastRenderedPageBreak/>
        <w:t>Công tác tham mưu, xây dựng, ban hành các văn bản quy phạm pháp luật hoàn thiện cơ sở pháp lý phục vụ công tác đấu tranh phòng, chống tội phạm, vi phạm pháp luật về môi trường, tài nguyên, an toàn thực phẩm của lực lượng công an nhân dân</w:t>
      </w:r>
      <w:r w:rsidR="00043656" w:rsidRPr="00043656">
        <w:rPr>
          <w:rFonts w:ascii="Times New Roman" w:hAnsi="Times New Roman"/>
          <w:lang w:val="nl-NL" w:eastAsia="vi-VN"/>
        </w:rPr>
        <w:t xml:space="preserve">: </w:t>
      </w:r>
      <w:r w:rsidR="00043656" w:rsidRPr="00043656">
        <w:rPr>
          <w:rFonts w:ascii="Times New Roman" w:hAnsi="Times New Roman"/>
          <w:spacing w:val="-2"/>
        </w:rPr>
        <w:t xml:space="preserve">Từ năm 2016 đến nay Công an huyện Bình Lục đã chủ động tham mưu cho UBND huyện, các xã, thị trấn phát huy có hiệu quả sức mạnh của các cơ quan ban ngành đoàn thể, UBND các xã, thị trấn trong công tác tuyên truyền đấu tranh phòng chống, tố giác tội phạm trên lĩnh vực môi trường, tài nguyên, an toàn thực phẩm đến toàn thể nhân dân và các hộ kinh doanh ăn uống trên địa bàn. Từ đó nâng cao nhận thức, phát hiện kịp thời thông tin tố giác đến cơ quan chức năng xử lý các đối tượng </w:t>
      </w:r>
      <w:proofErr w:type="gramStart"/>
      <w:r w:rsidR="00043656" w:rsidRPr="00043656">
        <w:rPr>
          <w:rFonts w:ascii="Times New Roman" w:hAnsi="Times New Roman"/>
          <w:spacing w:val="-2"/>
        </w:rPr>
        <w:t>vi</w:t>
      </w:r>
      <w:proofErr w:type="gramEnd"/>
      <w:r w:rsidR="00043656" w:rsidRPr="00043656">
        <w:rPr>
          <w:rFonts w:ascii="Times New Roman" w:hAnsi="Times New Roman"/>
          <w:spacing w:val="-2"/>
        </w:rPr>
        <w:t xml:space="preserve"> phạm. </w:t>
      </w:r>
    </w:p>
    <w:p w:rsidR="00F07072" w:rsidRPr="007C0298" w:rsidRDefault="00F07072" w:rsidP="00943C28">
      <w:pPr>
        <w:pStyle w:val="ListParagraph"/>
        <w:numPr>
          <w:ilvl w:val="0"/>
          <w:numId w:val="3"/>
        </w:numPr>
        <w:tabs>
          <w:tab w:val="left" w:pos="1134"/>
        </w:tabs>
        <w:autoSpaceDE w:val="0"/>
        <w:autoSpaceDN w:val="0"/>
        <w:adjustRightInd w:val="0"/>
        <w:spacing w:line="312" w:lineRule="auto"/>
        <w:ind w:left="0" w:firstLine="709"/>
        <w:jc w:val="both"/>
        <w:rPr>
          <w:rFonts w:ascii="Times New Roman" w:hAnsi="Times New Roman"/>
          <w:lang w:val="nl-NL" w:eastAsia="vi-VN"/>
        </w:rPr>
      </w:pPr>
      <w:r w:rsidRPr="007C0298">
        <w:rPr>
          <w:rFonts w:ascii="Times New Roman" w:hAnsi="Times New Roman"/>
          <w:lang w:val="nl-NL" w:eastAsia="vi-VN"/>
        </w:rPr>
        <w:t>Công tác nghiệp vụ cơ bản, hồ sơ, thống kê nghiệp vụ nâng cao hiệu quả phòng, chống tội phạm và vi phạm pháp luật về môi trường, tài nguyên, an toàn thực phẩm</w:t>
      </w:r>
      <w:r w:rsidR="003B119A">
        <w:rPr>
          <w:rFonts w:ascii="Times New Roman" w:hAnsi="Times New Roman"/>
          <w:lang w:val="nl-NL" w:eastAsia="vi-VN"/>
        </w:rPr>
        <w:t xml:space="preserve">: Từ năm 2016 đến nay đã lập 03 hồ sơ ĐTCB về lĩnh vực môi trường. </w:t>
      </w:r>
      <w:r w:rsidR="007B65D8">
        <w:rPr>
          <w:rFonts w:ascii="Times New Roman" w:hAnsi="Times New Roman"/>
          <w:lang w:val="nl-NL" w:eastAsia="vi-VN"/>
        </w:rPr>
        <w:t>Năm 2016</w:t>
      </w:r>
      <w:r w:rsidR="00D309B8">
        <w:rPr>
          <w:rFonts w:ascii="Times New Roman" w:hAnsi="Times New Roman"/>
          <w:lang w:val="nl-NL" w:eastAsia="vi-VN"/>
        </w:rPr>
        <w:t xml:space="preserve"> lập</w:t>
      </w:r>
      <w:r w:rsidR="007B65D8">
        <w:rPr>
          <w:rFonts w:ascii="Times New Roman" w:hAnsi="Times New Roman"/>
          <w:lang w:val="nl-NL" w:eastAsia="vi-VN"/>
        </w:rPr>
        <w:t xml:space="preserve"> 02 hồ sơ sưu tra, </w:t>
      </w:r>
      <w:r w:rsidR="00D309B8">
        <w:rPr>
          <w:rFonts w:ascii="Times New Roman" w:hAnsi="Times New Roman"/>
          <w:lang w:val="nl-NL" w:eastAsia="vi-VN"/>
        </w:rPr>
        <w:t xml:space="preserve">lập </w:t>
      </w:r>
      <w:r w:rsidR="007B65D8">
        <w:rPr>
          <w:rFonts w:ascii="Times New Roman" w:hAnsi="Times New Roman"/>
          <w:lang w:val="nl-NL" w:eastAsia="vi-VN"/>
        </w:rPr>
        <w:t xml:space="preserve">03 hồ sơ CSBM, </w:t>
      </w:r>
      <w:r w:rsidR="00D309B8">
        <w:rPr>
          <w:rFonts w:ascii="Times New Roman" w:hAnsi="Times New Roman"/>
          <w:lang w:val="nl-NL" w:eastAsia="vi-VN"/>
        </w:rPr>
        <w:t xml:space="preserve">lập </w:t>
      </w:r>
      <w:r w:rsidR="007B65D8">
        <w:rPr>
          <w:rFonts w:ascii="Times New Roman" w:hAnsi="Times New Roman"/>
          <w:lang w:val="nl-NL" w:eastAsia="vi-VN"/>
        </w:rPr>
        <w:t xml:space="preserve">01 HTBM. Năm 2017 </w:t>
      </w:r>
      <w:r w:rsidR="00D309B8">
        <w:rPr>
          <w:rFonts w:ascii="Times New Roman" w:hAnsi="Times New Roman"/>
          <w:lang w:val="nl-NL" w:eastAsia="vi-VN"/>
        </w:rPr>
        <w:t xml:space="preserve">lập </w:t>
      </w:r>
      <w:r w:rsidR="007B65D8">
        <w:rPr>
          <w:rFonts w:ascii="Times New Roman" w:hAnsi="Times New Roman"/>
          <w:lang w:val="nl-NL" w:eastAsia="vi-VN"/>
        </w:rPr>
        <w:t xml:space="preserve">02 hồ sơ sưu tra, </w:t>
      </w:r>
      <w:r w:rsidR="00D309B8">
        <w:rPr>
          <w:rFonts w:ascii="Times New Roman" w:hAnsi="Times New Roman"/>
          <w:lang w:val="nl-NL" w:eastAsia="vi-VN"/>
        </w:rPr>
        <w:t xml:space="preserve">lập </w:t>
      </w:r>
      <w:r w:rsidR="007B65D8">
        <w:rPr>
          <w:rFonts w:ascii="Times New Roman" w:hAnsi="Times New Roman"/>
          <w:lang w:val="nl-NL" w:eastAsia="vi-VN"/>
        </w:rPr>
        <w:t>03 hồ sơ CSBM,</w:t>
      </w:r>
      <w:r w:rsidR="00D309B8">
        <w:rPr>
          <w:rFonts w:ascii="Times New Roman" w:hAnsi="Times New Roman"/>
          <w:lang w:val="nl-NL" w:eastAsia="vi-VN"/>
        </w:rPr>
        <w:t xml:space="preserve"> lập </w:t>
      </w:r>
      <w:r w:rsidR="007B65D8">
        <w:rPr>
          <w:rFonts w:ascii="Times New Roman" w:hAnsi="Times New Roman"/>
          <w:lang w:val="nl-NL" w:eastAsia="vi-VN"/>
        </w:rPr>
        <w:t xml:space="preserve"> 01 HTBM.</w:t>
      </w:r>
      <w:r w:rsidR="007B65D8" w:rsidRPr="007B65D8">
        <w:rPr>
          <w:rFonts w:ascii="Times New Roman" w:hAnsi="Times New Roman"/>
          <w:lang w:val="nl-NL" w:eastAsia="vi-VN"/>
        </w:rPr>
        <w:t xml:space="preserve"> </w:t>
      </w:r>
      <w:r w:rsidR="007B65D8">
        <w:rPr>
          <w:rFonts w:ascii="Times New Roman" w:hAnsi="Times New Roman"/>
          <w:lang w:val="nl-NL" w:eastAsia="vi-VN"/>
        </w:rPr>
        <w:t xml:space="preserve">Năm 2018 </w:t>
      </w:r>
      <w:r w:rsidR="00D309B8">
        <w:rPr>
          <w:rFonts w:ascii="Times New Roman" w:hAnsi="Times New Roman"/>
          <w:lang w:val="nl-NL" w:eastAsia="vi-VN"/>
        </w:rPr>
        <w:t xml:space="preserve">lập </w:t>
      </w:r>
      <w:r w:rsidR="007B65D8">
        <w:rPr>
          <w:rFonts w:ascii="Times New Roman" w:hAnsi="Times New Roman"/>
          <w:lang w:val="nl-NL" w:eastAsia="vi-VN"/>
        </w:rPr>
        <w:t xml:space="preserve">02 hồ sơ sưu tra, </w:t>
      </w:r>
      <w:r w:rsidR="00D309B8">
        <w:rPr>
          <w:rFonts w:ascii="Times New Roman" w:hAnsi="Times New Roman"/>
          <w:lang w:val="nl-NL" w:eastAsia="vi-VN"/>
        </w:rPr>
        <w:t xml:space="preserve">lập </w:t>
      </w:r>
      <w:r w:rsidR="007B65D8">
        <w:rPr>
          <w:rFonts w:ascii="Times New Roman" w:hAnsi="Times New Roman"/>
          <w:lang w:val="nl-NL" w:eastAsia="vi-VN"/>
        </w:rPr>
        <w:t xml:space="preserve">02 hồ sơ CSBM, </w:t>
      </w:r>
      <w:r w:rsidR="00D309B8">
        <w:rPr>
          <w:rFonts w:ascii="Times New Roman" w:hAnsi="Times New Roman"/>
          <w:lang w:val="nl-NL" w:eastAsia="vi-VN"/>
        </w:rPr>
        <w:t xml:space="preserve">lập </w:t>
      </w:r>
      <w:r w:rsidR="007B65D8">
        <w:rPr>
          <w:rFonts w:ascii="Times New Roman" w:hAnsi="Times New Roman"/>
          <w:lang w:val="nl-NL" w:eastAsia="vi-VN"/>
        </w:rPr>
        <w:t>01 HTBM.</w:t>
      </w:r>
      <w:r w:rsidR="007B65D8" w:rsidRPr="007B65D8">
        <w:rPr>
          <w:rFonts w:ascii="Times New Roman" w:hAnsi="Times New Roman"/>
          <w:lang w:val="nl-NL" w:eastAsia="vi-VN"/>
        </w:rPr>
        <w:t xml:space="preserve"> </w:t>
      </w:r>
      <w:r w:rsidR="007B65D8">
        <w:rPr>
          <w:rFonts w:ascii="Times New Roman" w:hAnsi="Times New Roman"/>
          <w:lang w:val="nl-NL" w:eastAsia="vi-VN"/>
        </w:rPr>
        <w:t>Năm 2019</w:t>
      </w:r>
      <w:r w:rsidR="00D309B8">
        <w:rPr>
          <w:rFonts w:ascii="Times New Roman" w:hAnsi="Times New Roman"/>
          <w:lang w:val="nl-NL" w:eastAsia="vi-VN"/>
        </w:rPr>
        <w:t xml:space="preserve"> lập</w:t>
      </w:r>
      <w:r w:rsidR="007B65D8">
        <w:rPr>
          <w:rFonts w:ascii="Times New Roman" w:hAnsi="Times New Roman"/>
          <w:lang w:val="nl-NL" w:eastAsia="vi-VN"/>
        </w:rPr>
        <w:t xml:space="preserve"> 01 hồ sơ sưu tra, </w:t>
      </w:r>
      <w:r w:rsidR="00D309B8">
        <w:rPr>
          <w:rFonts w:ascii="Times New Roman" w:hAnsi="Times New Roman"/>
          <w:lang w:val="nl-NL" w:eastAsia="vi-VN"/>
        </w:rPr>
        <w:t xml:space="preserve">lập </w:t>
      </w:r>
      <w:r w:rsidR="007B65D8">
        <w:rPr>
          <w:rFonts w:ascii="Times New Roman" w:hAnsi="Times New Roman"/>
          <w:lang w:val="nl-NL" w:eastAsia="vi-VN"/>
        </w:rPr>
        <w:t xml:space="preserve">01 hồ sơ ĐT, </w:t>
      </w:r>
      <w:r w:rsidR="00D309B8">
        <w:rPr>
          <w:rFonts w:ascii="Times New Roman" w:hAnsi="Times New Roman"/>
          <w:lang w:val="nl-NL" w:eastAsia="vi-VN"/>
        </w:rPr>
        <w:t xml:space="preserve">lập </w:t>
      </w:r>
      <w:r w:rsidR="007B65D8">
        <w:rPr>
          <w:rFonts w:ascii="Times New Roman" w:hAnsi="Times New Roman"/>
          <w:lang w:val="nl-NL" w:eastAsia="vi-VN"/>
        </w:rPr>
        <w:t xml:space="preserve">02 hồ sơ CSBM, </w:t>
      </w:r>
      <w:r w:rsidR="00D309B8">
        <w:rPr>
          <w:rFonts w:ascii="Times New Roman" w:hAnsi="Times New Roman"/>
          <w:lang w:val="nl-NL" w:eastAsia="vi-VN"/>
        </w:rPr>
        <w:t xml:space="preserve">lập </w:t>
      </w:r>
      <w:r w:rsidR="007B65D8">
        <w:rPr>
          <w:rFonts w:ascii="Times New Roman" w:hAnsi="Times New Roman"/>
          <w:lang w:val="nl-NL" w:eastAsia="vi-VN"/>
        </w:rPr>
        <w:t>01 HTBM.</w:t>
      </w:r>
      <w:r w:rsidR="007B65D8" w:rsidRPr="007B65D8">
        <w:rPr>
          <w:rFonts w:ascii="Times New Roman" w:hAnsi="Times New Roman"/>
          <w:lang w:val="nl-NL" w:eastAsia="vi-VN"/>
        </w:rPr>
        <w:t xml:space="preserve"> </w:t>
      </w:r>
      <w:r w:rsidR="007B65D8">
        <w:rPr>
          <w:rFonts w:ascii="Times New Roman" w:hAnsi="Times New Roman"/>
          <w:lang w:val="nl-NL" w:eastAsia="vi-VN"/>
        </w:rPr>
        <w:t xml:space="preserve">Năm 2020 </w:t>
      </w:r>
      <w:r w:rsidR="00D309B8">
        <w:rPr>
          <w:rFonts w:ascii="Times New Roman" w:hAnsi="Times New Roman"/>
          <w:lang w:val="nl-NL" w:eastAsia="vi-VN"/>
        </w:rPr>
        <w:t xml:space="preserve">lập </w:t>
      </w:r>
      <w:r w:rsidR="007B65D8">
        <w:rPr>
          <w:rFonts w:ascii="Times New Roman" w:hAnsi="Times New Roman"/>
          <w:lang w:val="nl-NL" w:eastAsia="vi-VN"/>
        </w:rPr>
        <w:t xml:space="preserve">01 hồ sơ sưu tra, </w:t>
      </w:r>
      <w:r w:rsidR="00D309B8">
        <w:rPr>
          <w:rFonts w:ascii="Times New Roman" w:hAnsi="Times New Roman"/>
          <w:lang w:val="nl-NL" w:eastAsia="vi-VN"/>
        </w:rPr>
        <w:t xml:space="preserve">lập </w:t>
      </w:r>
      <w:r w:rsidR="007B65D8">
        <w:rPr>
          <w:rFonts w:ascii="Times New Roman" w:hAnsi="Times New Roman"/>
          <w:lang w:val="nl-NL" w:eastAsia="vi-VN"/>
        </w:rPr>
        <w:t xml:space="preserve">01 hồ sơ ĐT, </w:t>
      </w:r>
      <w:r w:rsidR="00D309B8">
        <w:rPr>
          <w:rFonts w:ascii="Times New Roman" w:hAnsi="Times New Roman"/>
          <w:lang w:val="nl-NL" w:eastAsia="vi-VN"/>
        </w:rPr>
        <w:t xml:space="preserve">lập </w:t>
      </w:r>
      <w:r w:rsidR="007B65D8">
        <w:rPr>
          <w:rFonts w:ascii="Times New Roman" w:hAnsi="Times New Roman"/>
          <w:lang w:val="nl-NL" w:eastAsia="vi-VN"/>
        </w:rPr>
        <w:t xml:space="preserve">02 hồ sơ CSBM, </w:t>
      </w:r>
      <w:r w:rsidR="00D309B8">
        <w:rPr>
          <w:rFonts w:ascii="Times New Roman" w:hAnsi="Times New Roman"/>
          <w:lang w:val="nl-NL" w:eastAsia="vi-VN"/>
        </w:rPr>
        <w:t xml:space="preserve">lập </w:t>
      </w:r>
      <w:r w:rsidR="007B65D8">
        <w:rPr>
          <w:rFonts w:ascii="Times New Roman" w:hAnsi="Times New Roman"/>
          <w:lang w:val="nl-NL" w:eastAsia="vi-VN"/>
        </w:rPr>
        <w:t>01 HTBM.</w:t>
      </w:r>
      <w:r w:rsidR="007B65D8" w:rsidRPr="007B65D8">
        <w:rPr>
          <w:rFonts w:ascii="Times New Roman" w:hAnsi="Times New Roman"/>
          <w:lang w:val="nl-NL" w:eastAsia="vi-VN"/>
        </w:rPr>
        <w:t xml:space="preserve"> </w:t>
      </w:r>
      <w:r w:rsidR="007B65D8">
        <w:rPr>
          <w:rFonts w:ascii="Times New Roman" w:hAnsi="Times New Roman"/>
          <w:lang w:val="nl-NL" w:eastAsia="vi-VN"/>
        </w:rPr>
        <w:t>Năm 2021</w:t>
      </w:r>
      <w:r w:rsidR="00D309B8">
        <w:rPr>
          <w:rFonts w:ascii="Times New Roman" w:hAnsi="Times New Roman"/>
          <w:lang w:val="nl-NL" w:eastAsia="vi-VN"/>
        </w:rPr>
        <w:t xml:space="preserve"> lập</w:t>
      </w:r>
      <w:r w:rsidR="007B65D8">
        <w:rPr>
          <w:rFonts w:ascii="Times New Roman" w:hAnsi="Times New Roman"/>
          <w:lang w:val="nl-NL" w:eastAsia="vi-VN"/>
        </w:rPr>
        <w:t xml:space="preserve"> 01 hồ sơ CSBM, </w:t>
      </w:r>
      <w:r w:rsidR="00D309B8">
        <w:rPr>
          <w:rFonts w:ascii="Times New Roman" w:hAnsi="Times New Roman"/>
          <w:lang w:val="nl-NL" w:eastAsia="vi-VN"/>
        </w:rPr>
        <w:t xml:space="preserve">lập </w:t>
      </w:r>
      <w:r w:rsidR="007B65D8">
        <w:rPr>
          <w:rFonts w:ascii="Times New Roman" w:hAnsi="Times New Roman"/>
          <w:lang w:val="nl-NL" w:eastAsia="vi-VN"/>
        </w:rPr>
        <w:t>01 HTBM.</w:t>
      </w:r>
    </w:p>
    <w:p w:rsidR="00F07072" w:rsidRPr="007C0298" w:rsidRDefault="00F07072" w:rsidP="00943C28">
      <w:pPr>
        <w:pStyle w:val="ListParagraph"/>
        <w:numPr>
          <w:ilvl w:val="0"/>
          <w:numId w:val="3"/>
        </w:numPr>
        <w:tabs>
          <w:tab w:val="left" w:pos="1134"/>
        </w:tabs>
        <w:autoSpaceDE w:val="0"/>
        <w:autoSpaceDN w:val="0"/>
        <w:adjustRightInd w:val="0"/>
        <w:spacing w:line="312" w:lineRule="auto"/>
        <w:ind w:left="0" w:firstLine="709"/>
        <w:jc w:val="both"/>
        <w:rPr>
          <w:rFonts w:ascii="Times New Roman" w:hAnsi="Times New Roman"/>
          <w:lang w:val="nl-NL" w:eastAsia="vi-VN"/>
        </w:rPr>
      </w:pPr>
      <w:r w:rsidRPr="007C0298">
        <w:rPr>
          <w:rFonts w:ascii="Times New Roman" w:hAnsi="Times New Roman"/>
          <w:lang w:val="nl-NL" w:eastAsia="vi-VN"/>
        </w:rPr>
        <w:t>Kết quả công tác phòng ngừa, phát hiện, đấu tranh, xử lý tội phạm và vi phạm pháp luật về môi trường, tài nguyên, an toàn thực phẩm:</w:t>
      </w:r>
    </w:p>
    <w:p w:rsidR="00F07072" w:rsidRPr="007C0298" w:rsidRDefault="00F07072" w:rsidP="00943C28">
      <w:pPr>
        <w:pStyle w:val="ListParagraph"/>
        <w:tabs>
          <w:tab w:val="left" w:pos="1134"/>
        </w:tabs>
        <w:autoSpaceDE w:val="0"/>
        <w:autoSpaceDN w:val="0"/>
        <w:adjustRightInd w:val="0"/>
        <w:spacing w:line="312" w:lineRule="auto"/>
        <w:ind w:left="0" w:firstLine="709"/>
        <w:jc w:val="both"/>
        <w:rPr>
          <w:rFonts w:ascii="Times New Roman" w:hAnsi="Times New Roman"/>
          <w:lang w:val="nl-NL" w:eastAsia="vi-VN"/>
        </w:rPr>
      </w:pPr>
      <w:r w:rsidRPr="007C0298">
        <w:rPr>
          <w:rFonts w:ascii="Times New Roman" w:hAnsi="Times New Roman"/>
          <w:lang w:val="nl-NL" w:eastAsia="vi-VN"/>
        </w:rPr>
        <w:t>- Công tác phòng ngừa, phát hiện, đấu tranh, xử lý vi phạm các quy định về chất thải bao gồm: xử lý nước thải, khí thải, chất thải thông thường, chất thải nguy hại</w:t>
      </w:r>
      <w:r w:rsidR="007B65D8">
        <w:rPr>
          <w:rFonts w:ascii="Times New Roman" w:hAnsi="Times New Roman"/>
          <w:lang w:val="nl-NL" w:eastAsia="vi-VN"/>
        </w:rPr>
        <w:t>:</w:t>
      </w:r>
      <w:r w:rsidR="00334323">
        <w:rPr>
          <w:rFonts w:ascii="Times New Roman" w:hAnsi="Times New Roman"/>
          <w:lang w:val="nl-NL" w:eastAsia="vi-VN"/>
        </w:rPr>
        <w:t xml:space="preserve"> năm 2017 </w:t>
      </w:r>
      <w:r w:rsidR="00334323" w:rsidRPr="007C0298">
        <w:rPr>
          <w:rFonts w:ascii="Times New Roman" w:hAnsi="Times New Roman"/>
          <w:lang w:val="nl-NL" w:eastAsia="vi-VN"/>
        </w:rPr>
        <w:t xml:space="preserve">phát hiện, đấu tranh, xử lý </w:t>
      </w:r>
      <w:r w:rsidR="00334323">
        <w:rPr>
          <w:rFonts w:ascii="Times New Roman" w:hAnsi="Times New Roman"/>
          <w:lang w:val="nl-NL" w:eastAsia="vi-VN"/>
        </w:rPr>
        <w:t xml:space="preserve">01 vụ; năm 2020 </w:t>
      </w:r>
      <w:r w:rsidR="00334323" w:rsidRPr="007C0298">
        <w:rPr>
          <w:rFonts w:ascii="Times New Roman" w:hAnsi="Times New Roman"/>
          <w:lang w:val="nl-NL" w:eastAsia="vi-VN"/>
        </w:rPr>
        <w:t>phát hiện, đấu tranh, xử lý</w:t>
      </w:r>
      <w:r w:rsidR="00334323">
        <w:rPr>
          <w:rFonts w:ascii="Times New Roman" w:hAnsi="Times New Roman"/>
          <w:lang w:val="nl-NL" w:eastAsia="vi-VN"/>
        </w:rPr>
        <w:t xml:space="preserve"> 3 vụ.</w:t>
      </w:r>
    </w:p>
    <w:p w:rsidR="00F07072" w:rsidRPr="007C0298" w:rsidRDefault="00F07072" w:rsidP="00943C28">
      <w:pPr>
        <w:pStyle w:val="ListParagraph"/>
        <w:tabs>
          <w:tab w:val="left" w:pos="1134"/>
        </w:tabs>
        <w:autoSpaceDE w:val="0"/>
        <w:autoSpaceDN w:val="0"/>
        <w:adjustRightInd w:val="0"/>
        <w:spacing w:line="312" w:lineRule="auto"/>
        <w:ind w:left="0" w:firstLine="709"/>
        <w:jc w:val="both"/>
        <w:rPr>
          <w:rFonts w:ascii="Times New Roman" w:hAnsi="Times New Roman"/>
          <w:lang w:val="nl-NL" w:eastAsia="vi-VN"/>
        </w:rPr>
      </w:pPr>
      <w:r w:rsidRPr="007C0298">
        <w:rPr>
          <w:rFonts w:ascii="Times New Roman" w:hAnsi="Times New Roman"/>
          <w:lang w:val="nl-NL" w:eastAsia="vi-VN"/>
        </w:rPr>
        <w:t xml:space="preserve">- Công tác phòng ngừa, phát hiện, đấu tranh, xử lý vi phạm trong hoạt động nhập khẩu công nghệ, máy móc, thiết bị, nguyên liệu, vật liệu, phế </w:t>
      </w:r>
      <w:r w:rsidR="00334323">
        <w:rPr>
          <w:rFonts w:ascii="Times New Roman" w:hAnsi="Times New Roman"/>
          <w:lang w:val="nl-NL" w:eastAsia="vi-VN"/>
        </w:rPr>
        <w:t>liệu từ nước ngoài vào Việt Nam: không</w:t>
      </w:r>
    </w:p>
    <w:p w:rsidR="00F07072" w:rsidRPr="007C0298" w:rsidRDefault="00F07072" w:rsidP="00943C28">
      <w:pPr>
        <w:pStyle w:val="ListParagraph"/>
        <w:tabs>
          <w:tab w:val="left" w:pos="1134"/>
        </w:tabs>
        <w:autoSpaceDE w:val="0"/>
        <w:autoSpaceDN w:val="0"/>
        <w:adjustRightInd w:val="0"/>
        <w:spacing w:line="312" w:lineRule="auto"/>
        <w:ind w:left="0" w:firstLine="709"/>
        <w:jc w:val="both"/>
        <w:rPr>
          <w:rFonts w:ascii="Times New Roman" w:hAnsi="Times New Roman"/>
          <w:lang w:val="nl-NL" w:eastAsia="vi-VN"/>
        </w:rPr>
      </w:pPr>
      <w:r w:rsidRPr="007C0298">
        <w:rPr>
          <w:rFonts w:ascii="Times New Roman" w:hAnsi="Times New Roman"/>
          <w:lang w:val="nl-NL" w:eastAsia="vi-VN"/>
        </w:rPr>
        <w:t>- Công tác phòng ngừa, phát hiện, đấu tranh, xử lý vi phạm trong hoạt động khai thác khoáng sản; sử dụng hóa chất trái phép; lợi dụng các dự án nạo vét lòng sông, san lấp mặt bằng.... để</w:t>
      </w:r>
      <w:r w:rsidR="00334323">
        <w:rPr>
          <w:rFonts w:ascii="Times New Roman" w:hAnsi="Times New Roman"/>
          <w:lang w:val="nl-NL" w:eastAsia="vi-VN"/>
        </w:rPr>
        <w:t xml:space="preserve"> khai thác khoáng sản trái phép: năm 2016 </w:t>
      </w:r>
      <w:r w:rsidR="00334323" w:rsidRPr="007C0298">
        <w:rPr>
          <w:rFonts w:ascii="Times New Roman" w:hAnsi="Times New Roman"/>
          <w:lang w:val="nl-NL" w:eastAsia="vi-VN"/>
        </w:rPr>
        <w:t>phát hiện, đấu tranh, xử lý</w:t>
      </w:r>
      <w:r w:rsidR="00334323">
        <w:rPr>
          <w:rFonts w:ascii="Times New Roman" w:hAnsi="Times New Roman"/>
          <w:lang w:val="nl-NL" w:eastAsia="vi-VN"/>
        </w:rPr>
        <w:t xml:space="preserve"> 02 vụ; năm 2017</w:t>
      </w:r>
      <w:r w:rsidR="00334323" w:rsidRPr="007C0298">
        <w:rPr>
          <w:rFonts w:ascii="Times New Roman" w:hAnsi="Times New Roman"/>
          <w:lang w:val="nl-NL" w:eastAsia="vi-VN"/>
        </w:rPr>
        <w:t>phát hiện, đấu tranh, xử lý</w:t>
      </w:r>
      <w:r w:rsidR="00334323">
        <w:rPr>
          <w:rFonts w:ascii="Times New Roman" w:hAnsi="Times New Roman"/>
          <w:lang w:val="nl-NL" w:eastAsia="vi-VN"/>
        </w:rPr>
        <w:t xml:space="preserve"> 03 vụ </w:t>
      </w:r>
    </w:p>
    <w:p w:rsidR="00F07072" w:rsidRPr="007C0298" w:rsidRDefault="00F07072" w:rsidP="00943C28">
      <w:pPr>
        <w:pStyle w:val="ListParagraph"/>
        <w:tabs>
          <w:tab w:val="left" w:pos="1134"/>
        </w:tabs>
        <w:autoSpaceDE w:val="0"/>
        <w:autoSpaceDN w:val="0"/>
        <w:adjustRightInd w:val="0"/>
        <w:spacing w:line="312" w:lineRule="auto"/>
        <w:ind w:left="0" w:firstLine="709"/>
        <w:jc w:val="both"/>
        <w:rPr>
          <w:rFonts w:ascii="Times New Roman" w:hAnsi="Times New Roman"/>
          <w:lang w:val="nl-NL" w:eastAsia="vi-VN"/>
        </w:rPr>
      </w:pPr>
      <w:r w:rsidRPr="007C0298">
        <w:rPr>
          <w:rFonts w:ascii="Times New Roman" w:hAnsi="Times New Roman"/>
          <w:lang w:val="nl-NL" w:eastAsia="vi-VN"/>
        </w:rPr>
        <w:t>- Công tác phòng ngừa, phát hiện, đấu tranh, xử lý vi phạm pháp luật liên quan đảm bảo an ninh nguồn nước.</w:t>
      </w:r>
    </w:p>
    <w:p w:rsidR="00F07072" w:rsidRPr="007C0298" w:rsidRDefault="00F07072" w:rsidP="00943C28">
      <w:pPr>
        <w:pStyle w:val="ListParagraph"/>
        <w:tabs>
          <w:tab w:val="left" w:pos="1134"/>
        </w:tabs>
        <w:autoSpaceDE w:val="0"/>
        <w:autoSpaceDN w:val="0"/>
        <w:adjustRightInd w:val="0"/>
        <w:spacing w:line="312" w:lineRule="auto"/>
        <w:ind w:left="0" w:firstLine="709"/>
        <w:jc w:val="both"/>
        <w:rPr>
          <w:rFonts w:ascii="Times New Roman" w:hAnsi="Times New Roman"/>
          <w:lang w:val="nl-NL" w:eastAsia="vi-VN"/>
        </w:rPr>
      </w:pPr>
      <w:r w:rsidRPr="007C0298">
        <w:rPr>
          <w:rFonts w:ascii="Times New Roman" w:hAnsi="Times New Roman"/>
          <w:lang w:val="nl-NL" w:eastAsia="vi-VN"/>
        </w:rPr>
        <w:lastRenderedPageBreak/>
        <w:t>- Công tác phòng ngừa, phát hiện, đấu tranh, xử lý các hành vi vi phạm pháp luật về bảo vệ và phát triển rừng; lợi dụng việc thực hiện các dự án thủy điện, giao thông, chuyển đổi rừng để khai thác trá</w:t>
      </w:r>
      <w:r w:rsidR="00334323">
        <w:rPr>
          <w:rFonts w:ascii="Times New Roman" w:hAnsi="Times New Roman"/>
          <w:lang w:val="nl-NL" w:eastAsia="vi-VN"/>
        </w:rPr>
        <w:t>i phép tài nguyên rừng, lâm sản: không</w:t>
      </w:r>
    </w:p>
    <w:p w:rsidR="00F07072" w:rsidRPr="007C0298" w:rsidRDefault="00F07072" w:rsidP="00943C28">
      <w:pPr>
        <w:pStyle w:val="ListParagraph"/>
        <w:tabs>
          <w:tab w:val="left" w:pos="1134"/>
        </w:tabs>
        <w:autoSpaceDE w:val="0"/>
        <w:autoSpaceDN w:val="0"/>
        <w:adjustRightInd w:val="0"/>
        <w:spacing w:line="312" w:lineRule="auto"/>
        <w:ind w:left="0" w:firstLine="709"/>
        <w:jc w:val="both"/>
        <w:rPr>
          <w:rFonts w:ascii="Times New Roman" w:hAnsi="Times New Roman"/>
          <w:lang w:val="nl-NL" w:eastAsia="vi-VN"/>
        </w:rPr>
      </w:pPr>
      <w:r w:rsidRPr="007C0298">
        <w:rPr>
          <w:rFonts w:ascii="Times New Roman" w:hAnsi="Times New Roman"/>
          <w:lang w:val="nl-NL" w:eastAsia="vi-VN"/>
        </w:rPr>
        <w:t>- Công tác phòng ngừa, phát hiện, đấu tranh, xử lý các hành vi vi phạm pháp luật về bảo vệ động vật hoang dã, đặc biệt là mua bán, tàng trữ, vận chuyển, xuất khẩu, tạm nhập tái xuất trái phép các loài động vật hoang dã, các mẫu vật, các sản phẩm</w:t>
      </w:r>
      <w:r w:rsidR="00334323">
        <w:rPr>
          <w:rFonts w:ascii="Times New Roman" w:hAnsi="Times New Roman"/>
          <w:lang w:val="nl-NL" w:eastAsia="vi-VN"/>
        </w:rPr>
        <w:t xml:space="preserve"> từ động vật hoang dã, quý hiếm: không</w:t>
      </w:r>
    </w:p>
    <w:p w:rsidR="00F07072" w:rsidRPr="007C0298" w:rsidRDefault="00F07072" w:rsidP="00943C28">
      <w:pPr>
        <w:pStyle w:val="ListParagraph"/>
        <w:tabs>
          <w:tab w:val="left" w:pos="1134"/>
        </w:tabs>
        <w:autoSpaceDE w:val="0"/>
        <w:autoSpaceDN w:val="0"/>
        <w:adjustRightInd w:val="0"/>
        <w:spacing w:line="312" w:lineRule="auto"/>
        <w:ind w:left="0" w:firstLine="709"/>
        <w:jc w:val="both"/>
        <w:rPr>
          <w:rFonts w:ascii="Times New Roman" w:hAnsi="Times New Roman"/>
          <w:lang w:val="nl-NL" w:eastAsia="vi-VN"/>
        </w:rPr>
      </w:pPr>
      <w:r w:rsidRPr="007C0298">
        <w:rPr>
          <w:rFonts w:ascii="Times New Roman" w:hAnsi="Times New Roman"/>
          <w:lang w:val="nl-NL" w:eastAsia="vi-VN"/>
        </w:rPr>
        <w:t xml:space="preserve">- Công tác phòng, chống tội phạm và vi phạm pháp luật liên quan đến bảo </w:t>
      </w:r>
      <w:r w:rsidR="00334323">
        <w:rPr>
          <w:rFonts w:ascii="Times New Roman" w:hAnsi="Times New Roman"/>
          <w:lang w:val="nl-NL" w:eastAsia="vi-VN"/>
        </w:rPr>
        <w:t>vệ môi trường tại các lành nghề: không</w:t>
      </w:r>
    </w:p>
    <w:p w:rsidR="00F07072" w:rsidRPr="007C0298" w:rsidRDefault="00F07072" w:rsidP="00943C28">
      <w:pPr>
        <w:pStyle w:val="ListParagraph"/>
        <w:tabs>
          <w:tab w:val="left" w:pos="1134"/>
        </w:tabs>
        <w:autoSpaceDE w:val="0"/>
        <w:autoSpaceDN w:val="0"/>
        <w:adjustRightInd w:val="0"/>
        <w:spacing w:line="312" w:lineRule="auto"/>
        <w:ind w:left="0" w:firstLine="709"/>
        <w:jc w:val="both"/>
        <w:rPr>
          <w:rFonts w:ascii="Times New Roman" w:hAnsi="Times New Roman"/>
          <w:lang w:val="nl-NL" w:eastAsia="vi-VN"/>
        </w:rPr>
      </w:pPr>
      <w:r w:rsidRPr="007C0298">
        <w:rPr>
          <w:rFonts w:ascii="Times New Roman" w:hAnsi="Times New Roman"/>
          <w:lang w:val="nl-NL" w:eastAsia="vi-VN"/>
        </w:rPr>
        <w:t>- Công tác phòng, chống tội phạm và vi phạm pháp luật trong sản xuất thức ăn chăn nuôi, thuốc thú y, vật tư nông nghiệp, thuốc bảo vệ thực vật; nuôi trồng, chế biến kinh doanh và xuất nhập khẩu thủy sản; công tác bảo vệ đê điều. Trong đó, tập trung đánh giá kết quả thực hiện Quyết định số 277/QĐ-BCA ngày 08/01/2014 của Bộ Công an ban hành kế hoạch thực hiện Đề án tổng thể bảo vệ môi trường làng nghề đến 2020 và định hướng đến năm 2030</w:t>
      </w:r>
      <w:r w:rsidR="00334323">
        <w:rPr>
          <w:rFonts w:ascii="Times New Roman" w:hAnsi="Times New Roman"/>
          <w:lang w:val="nl-NL" w:eastAsia="vi-VN"/>
        </w:rPr>
        <w:t>: không</w:t>
      </w:r>
    </w:p>
    <w:p w:rsidR="00F07072" w:rsidRPr="007C0298" w:rsidRDefault="00F07072" w:rsidP="00943C28">
      <w:pPr>
        <w:pStyle w:val="ListParagraph"/>
        <w:tabs>
          <w:tab w:val="left" w:pos="1134"/>
        </w:tabs>
        <w:autoSpaceDE w:val="0"/>
        <w:autoSpaceDN w:val="0"/>
        <w:adjustRightInd w:val="0"/>
        <w:spacing w:line="312" w:lineRule="auto"/>
        <w:ind w:left="0" w:firstLine="709"/>
        <w:jc w:val="both"/>
        <w:rPr>
          <w:rFonts w:ascii="Times New Roman" w:hAnsi="Times New Roman"/>
          <w:lang w:val="nl-NL" w:eastAsia="vi-VN"/>
        </w:rPr>
      </w:pPr>
      <w:r w:rsidRPr="007C0298">
        <w:rPr>
          <w:rFonts w:ascii="Times New Roman" w:hAnsi="Times New Roman"/>
          <w:lang w:val="nl-NL" w:eastAsia="vi-VN"/>
        </w:rPr>
        <w:t>- Công tác quản lý nhà nước về an toàn thực phẩm; đấu tranh, xử lý các hành vi sử dụng phụ gia, hóa chất bị cấm dùng trong thực phẩm, nguyên liệu thực phẩm kém chất lượng hoặc bị cấm, chất cấm trong chăn nuôi; sản xuất, kinh doanh, vận chuyển thực phẩm kém chất lượng, hết hạn sử dụng, thực phẩm chức n</w:t>
      </w:r>
      <w:r w:rsidR="00334323">
        <w:rPr>
          <w:rFonts w:ascii="Times New Roman" w:hAnsi="Times New Roman"/>
          <w:lang w:val="nl-NL" w:eastAsia="vi-VN"/>
        </w:rPr>
        <w:t xml:space="preserve">ăng không rõ nguồn gốc, xuất xứ: Năm 2016 </w:t>
      </w:r>
      <w:r w:rsidR="00334323" w:rsidRPr="007C0298">
        <w:rPr>
          <w:rFonts w:ascii="Times New Roman" w:hAnsi="Times New Roman"/>
          <w:lang w:val="nl-NL" w:eastAsia="vi-VN"/>
        </w:rPr>
        <w:t>phát hiện, đấu tranh, xử lý</w:t>
      </w:r>
      <w:r w:rsidR="00334323">
        <w:rPr>
          <w:rFonts w:ascii="Times New Roman" w:hAnsi="Times New Roman"/>
          <w:lang w:val="nl-NL" w:eastAsia="vi-VN"/>
        </w:rPr>
        <w:t xml:space="preserve"> 07 vụ; năm 2017 </w:t>
      </w:r>
      <w:r w:rsidR="00334323" w:rsidRPr="007C0298">
        <w:rPr>
          <w:rFonts w:ascii="Times New Roman" w:hAnsi="Times New Roman"/>
          <w:lang w:val="nl-NL" w:eastAsia="vi-VN"/>
        </w:rPr>
        <w:t>phát hiện, đấu tranh, xử lý</w:t>
      </w:r>
      <w:r w:rsidR="00334323">
        <w:rPr>
          <w:rFonts w:ascii="Times New Roman" w:hAnsi="Times New Roman"/>
          <w:lang w:val="nl-NL" w:eastAsia="vi-VN"/>
        </w:rPr>
        <w:t xml:space="preserve"> 9 vụ; năm 2018 </w:t>
      </w:r>
      <w:r w:rsidR="00334323" w:rsidRPr="007C0298">
        <w:rPr>
          <w:rFonts w:ascii="Times New Roman" w:hAnsi="Times New Roman"/>
          <w:lang w:val="nl-NL" w:eastAsia="vi-VN"/>
        </w:rPr>
        <w:t>phát hiện, đấu tranh, xử lý</w:t>
      </w:r>
      <w:r w:rsidR="00334323">
        <w:rPr>
          <w:rFonts w:ascii="Times New Roman" w:hAnsi="Times New Roman"/>
          <w:lang w:val="nl-NL" w:eastAsia="vi-VN"/>
        </w:rPr>
        <w:t xml:space="preserve"> 15 vụ; năm 2019 </w:t>
      </w:r>
      <w:r w:rsidR="00334323" w:rsidRPr="007C0298">
        <w:rPr>
          <w:rFonts w:ascii="Times New Roman" w:hAnsi="Times New Roman"/>
          <w:lang w:val="nl-NL" w:eastAsia="vi-VN"/>
        </w:rPr>
        <w:t>phát hiện, đấu tranh, xử lý</w:t>
      </w:r>
      <w:r w:rsidR="00334323">
        <w:rPr>
          <w:rFonts w:ascii="Times New Roman" w:hAnsi="Times New Roman"/>
          <w:lang w:val="nl-NL" w:eastAsia="vi-VN"/>
        </w:rPr>
        <w:t xml:space="preserve"> 17 vụ; năm 2020 </w:t>
      </w:r>
      <w:r w:rsidR="00334323" w:rsidRPr="007C0298">
        <w:rPr>
          <w:rFonts w:ascii="Times New Roman" w:hAnsi="Times New Roman"/>
          <w:lang w:val="nl-NL" w:eastAsia="vi-VN"/>
        </w:rPr>
        <w:t>phát hiện, đấu tranh, xử lý</w:t>
      </w:r>
      <w:r w:rsidR="00334323">
        <w:rPr>
          <w:rFonts w:ascii="Times New Roman" w:hAnsi="Times New Roman"/>
          <w:lang w:val="nl-NL" w:eastAsia="vi-VN"/>
        </w:rPr>
        <w:t xml:space="preserve"> 18 vụ; năm 2021 </w:t>
      </w:r>
      <w:r w:rsidR="00334323" w:rsidRPr="007C0298">
        <w:rPr>
          <w:rFonts w:ascii="Times New Roman" w:hAnsi="Times New Roman"/>
          <w:lang w:val="nl-NL" w:eastAsia="vi-VN"/>
        </w:rPr>
        <w:t>phát hiện, đấu tranh, xử lý</w:t>
      </w:r>
      <w:r w:rsidR="002259E4">
        <w:rPr>
          <w:rFonts w:ascii="Times New Roman" w:hAnsi="Times New Roman"/>
          <w:lang w:val="nl-NL" w:eastAsia="vi-VN"/>
        </w:rPr>
        <w:t xml:space="preserve"> 18</w:t>
      </w:r>
      <w:r w:rsidR="00334323">
        <w:rPr>
          <w:rFonts w:ascii="Times New Roman" w:hAnsi="Times New Roman"/>
          <w:lang w:val="nl-NL" w:eastAsia="vi-VN"/>
        </w:rPr>
        <w:t xml:space="preserve"> vụ.</w:t>
      </w:r>
    </w:p>
    <w:p w:rsidR="00334323" w:rsidRPr="00334323" w:rsidRDefault="00F07072" w:rsidP="00943C28">
      <w:pPr>
        <w:pStyle w:val="ListParagraph"/>
        <w:tabs>
          <w:tab w:val="left" w:pos="1134"/>
        </w:tabs>
        <w:autoSpaceDE w:val="0"/>
        <w:autoSpaceDN w:val="0"/>
        <w:adjustRightInd w:val="0"/>
        <w:spacing w:line="312" w:lineRule="auto"/>
        <w:ind w:left="0" w:firstLine="709"/>
        <w:jc w:val="both"/>
        <w:rPr>
          <w:rFonts w:ascii="Times New Roman" w:hAnsi="Times New Roman"/>
          <w:lang w:val="nl-NL" w:eastAsia="vi-VN"/>
        </w:rPr>
      </w:pPr>
      <w:r w:rsidRPr="007C0298">
        <w:rPr>
          <w:rFonts w:ascii="Times New Roman" w:hAnsi="Times New Roman"/>
          <w:lang w:val="nl-NL" w:eastAsia="vi-VN"/>
        </w:rPr>
        <w:t>- Công tác phòng, chống tội phạm và vi phạm pháp luật về bảo vệ môi trường trong quản lý chất thải y tế và tái chế chất thải y tế, trọng tâm là việc đấu tranh với vi phạm trong hoạt động kinh doanh xuất nhập khẩu, sử dụng thiết bị y tế cũ, chôn lấp, mua bán trái phép, xả chất th</w:t>
      </w:r>
      <w:r w:rsidR="00334323">
        <w:rPr>
          <w:rFonts w:ascii="Times New Roman" w:hAnsi="Times New Roman"/>
          <w:lang w:val="nl-NL" w:eastAsia="vi-VN"/>
        </w:rPr>
        <w:t>ải y tế trực tiếp ra môi trường: không</w:t>
      </w:r>
    </w:p>
    <w:p w:rsidR="00F07072" w:rsidRPr="007C0298" w:rsidRDefault="00F07072" w:rsidP="00943C28">
      <w:pPr>
        <w:pStyle w:val="ListParagraph"/>
        <w:tabs>
          <w:tab w:val="left" w:pos="1134"/>
        </w:tabs>
        <w:autoSpaceDE w:val="0"/>
        <w:autoSpaceDN w:val="0"/>
        <w:adjustRightInd w:val="0"/>
        <w:spacing w:line="312" w:lineRule="auto"/>
        <w:ind w:left="0" w:firstLine="709"/>
        <w:jc w:val="both"/>
        <w:rPr>
          <w:rFonts w:ascii="Times New Roman" w:hAnsi="Times New Roman"/>
          <w:lang w:val="nl-NL" w:eastAsia="vi-VN"/>
        </w:rPr>
      </w:pPr>
      <w:r w:rsidRPr="007C0298">
        <w:rPr>
          <w:rFonts w:ascii="Times New Roman" w:hAnsi="Times New Roman"/>
          <w:lang w:val="nl-NL" w:eastAsia="vi-VN"/>
        </w:rPr>
        <w:t>- Công tác đấu tranh với các đối tượng sử dụng công nghệ cao để hoạt động vi phạm pháp luật về môi trườn</w:t>
      </w:r>
      <w:r w:rsidR="00334323">
        <w:rPr>
          <w:rFonts w:ascii="Times New Roman" w:hAnsi="Times New Roman"/>
          <w:lang w:val="nl-NL" w:eastAsia="vi-VN"/>
        </w:rPr>
        <w:t>g, tài nguyên, an toàn thực phẩ: không</w:t>
      </w:r>
    </w:p>
    <w:p w:rsidR="0097593B" w:rsidRPr="007C0298" w:rsidRDefault="0097593B" w:rsidP="00943C28">
      <w:pPr>
        <w:pStyle w:val="ListParagraph"/>
        <w:numPr>
          <w:ilvl w:val="0"/>
          <w:numId w:val="3"/>
        </w:numPr>
        <w:tabs>
          <w:tab w:val="left" w:pos="1134"/>
        </w:tabs>
        <w:autoSpaceDE w:val="0"/>
        <w:autoSpaceDN w:val="0"/>
        <w:adjustRightInd w:val="0"/>
        <w:spacing w:line="312" w:lineRule="auto"/>
        <w:ind w:left="0" w:firstLine="709"/>
        <w:jc w:val="both"/>
        <w:rPr>
          <w:rFonts w:ascii="Times New Roman" w:hAnsi="Times New Roman"/>
          <w:lang w:val="nl-NL" w:eastAsia="vi-VN"/>
        </w:rPr>
      </w:pPr>
      <w:r w:rsidRPr="007C0298">
        <w:rPr>
          <w:rFonts w:ascii="Times New Roman" w:hAnsi="Times New Roman"/>
          <w:lang w:val="nl-NL" w:eastAsia="vi-VN"/>
        </w:rPr>
        <w:t xml:space="preserve">Công tác </w:t>
      </w:r>
      <w:r w:rsidR="00DF321C" w:rsidRPr="007C0298">
        <w:rPr>
          <w:rFonts w:ascii="Times New Roman" w:hAnsi="Times New Roman"/>
          <w:lang w:val="nl-NL" w:eastAsia="vi-VN"/>
        </w:rPr>
        <w:t>ký kết, thực hiện kế hoạch, quy chế phối hợp với các đơn vị chức năng thuộc các bộ, ngành: Tài nguyên môi trường, Y tế, Công thương, kiểm lâm, Hải quan, Bộ đội biên phòng, Quản lý thị trường....trong phòng ngừa, phát hiện, xử lý tội phạm và vi phạm pháp luật về môi trường</w:t>
      </w:r>
      <w:r w:rsidR="007C0298">
        <w:rPr>
          <w:rFonts w:ascii="Times New Roman" w:hAnsi="Times New Roman"/>
          <w:lang w:val="nl-NL" w:eastAsia="vi-VN"/>
        </w:rPr>
        <w:t xml:space="preserve">, tài nguyên, an toàn thực </w:t>
      </w:r>
      <w:r w:rsidR="007C0298">
        <w:rPr>
          <w:rFonts w:ascii="Times New Roman" w:hAnsi="Times New Roman"/>
          <w:lang w:val="nl-NL" w:eastAsia="vi-VN"/>
        </w:rPr>
        <w:lastRenderedPageBreak/>
        <w:t xml:space="preserve">phẩm : Hàng năm đều có sự phối hợp với Quản Lý thị trường, phòng y tế huyện  </w:t>
      </w:r>
      <w:r w:rsidR="007C0298" w:rsidRPr="007364D7">
        <w:rPr>
          <w:rFonts w:ascii="Times New Roman" w:hAnsi="Times New Roman"/>
        </w:rPr>
        <w:t>tiến hành làm việc, kiểm tra vệ sinh an toàn thực phẩm</w:t>
      </w:r>
    </w:p>
    <w:p w:rsidR="0097593B" w:rsidRPr="007C0298" w:rsidRDefault="0097593B" w:rsidP="00943C28">
      <w:pPr>
        <w:pStyle w:val="ListParagraph"/>
        <w:numPr>
          <w:ilvl w:val="0"/>
          <w:numId w:val="3"/>
        </w:numPr>
        <w:tabs>
          <w:tab w:val="left" w:pos="1134"/>
        </w:tabs>
        <w:spacing w:line="312" w:lineRule="auto"/>
        <w:ind w:left="0" w:firstLine="709"/>
        <w:jc w:val="both"/>
        <w:rPr>
          <w:rFonts w:ascii="Times New Roman" w:hAnsi="Times New Roman"/>
        </w:rPr>
      </w:pPr>
      <w:r w:rsidRPr="007C0298">
        <w:rPr>
          <w:rFonts w:ascii="Times New Roman" w:hAnsi="Times New Roman"/>
          <w:lang w:val="nl-NL" w:eastAsia="vi-VN"/>
        </w:rPr>
        <w:t xml:space="preserve">Công tác </w:t>
      </w:r>
      <w:r w:rsidR="00DF321C" w:rsidRPr="007C0298">
        <w:rPr>
          <w:rFonts w:ascii="Times New Roman" w:hAnsi="Times New Roman"/>
          <w:lang w:val="nl-NL" w:eastAsia="vi-VN"/>
        </w:rPr>
        <w:t>hợp tác quốc tế với các tổ chức quốc tế, các quốc gia trong công tác bảo vệ môi trường, tài nguyên, an toàn thực phẩm</w:t>
      </w:r>
      <w:r w:rsidR="007C0298">
        <w:rPr>
          <w:rFonts w:ascii="Times New Roman" w:hAnsi="Times New Roman"/>
          <w:lang w:val="nl-NL" w:eastAsia="vi-VN"/>
        </w:rPr>
        <w:t>: không</w:t>
      </w:r>
    </w:p>
    <w:p w:rsidR="0097593B" w:rsidRPr="007C0298" w:rsidRDefault="0097593B" w:rsidP="00943C28">
      <w:pPr>
        <w:pStyle w:val="ListParagraph"/>
        <w:numPr>
          <w:ilvl w:val="0"/>
          <w:numId w:val="3"/>
        </w:numPr>
        <w:tabs>
          <w:tab w:val="left" w:pos="1134"/>
        </w:tabs>
        <w:autoSpaceDE w:val="0"/>
        <w:autoSpaceDN w:val="0"/>
        <w:adjustRightInd w:val="0"/>
        <w:spacing w:line="312" w:lineRule="auto"/>
        <w:ind w:left="0" w:firstLine="709"/>
        <w:jc w:val="both"/>
        <w:rPr>
          <w:rFonts w:ascii="Times New Roman" w:hAnsi="Times New Roman"/>
          <w:lang w:val="nl-NL" w:eastAsia="vi-VN"/>
        </w:rPr>
      </w:pPr>
      <w:r w:rsidRPr="007C0298">
        <w:rPr>
          <w:rFonts w:ascii="Times New Roman" w:hAnsi="Times New Roman"/>
          <w:lang w:val="nl-NL" w:eastAsia="vi-VN"/>
        </w:rPr>
        <w:t xml:space="preserve">Công tác </w:t>
      </w:r>
      <w:r w:rsidR="00B57038" w:rsidRPr="007C0298">
        <w:rPr>
          <w:rFonts w:ascii="Times New Roman" w:hAnsi="Times New Roman"/>
          <w:lang w:val="nl-NL" w:eastAsia="vi-VN"/>
        </w:rPr>
        <w:t>nắm tình hình, thu thập, cung cấp thông tin về hoạt động của tổ chức, cá nhân nước ngoài đầu tư trực tiếp vào Việt Nam (đặc biệt là các dự án FDI trong lĩnh vực nhạy cảm với môi trường) có nguy cơ gây hại tới an ninh môi trường Việt Nam, đặc biệt liên quan đến vấn đề an ninh quốc gia và trật tự an toàn xã hội; công tác nắm tình hình thực hiện chính sách bảo vệ môi trường ở các quốc gia trên toàn thế giới; công tác tham mưu lãnh đạo Đảng, Nhà nước những chủ trương, chính sách bảo vệ môi trường</w:t>
      </w:r>
      <w:r w:rsidR="00251ABA" w:rsidRPr="007C0298">
        <w:rPr>
          <w:rFonts w:ascii="Times New Roman" w:hAnsi="Times New Roman"/>
          <w:lang w:val="nl-NL" w:eastAsia="vi-VN"/>
        </w:rPr>
        <w:t>, giải pháp góp phần phát triển nền kinh tế tuần hoàn, bền vững, những mô hình phát triển năng lượng sạch, phù hợp với mục tiêu bảo vệ môi trường sinh thái tại Việt Nam; công tác tham mưu thẩm định các d</w:t>
      </w:r>
      <w:r w:rsidR="007C0298">
        <w:rPr>
          <w:rFonts w:ascii="Times New Roman" w:hAnsi="Times New Roman"/>
          <w:lang w:val="nl-NL" w:eastAsia="vi-VN"/>
        </w:rPr>
        <w:t>ự án có tác động đến môi trường: không</w:t>
      </w:r>
    </w:p>
    <w:p w:rsidR="00251ABA" w:rsidRPr="007C0298" w:rsidRDefault="00251ABA" w:rsidP="00943C28">
      <w:pPr>
        <w:pStyle w:val="ListParagraph"/>
        <w:numPr>
          <w:ilvl w:val="0"/>
          <w:numId w:val="3"/>
        </w:numPr>
        <w:tabs>
          <w:tab w:val="left" w:pos="1134"/>
        </w:tabs>
        <w:autoSpaceDE w:val="0"/>
        <w:autoSpaceDN w:val="0"/>
        <w:adjustRightInd w:val="0"/>
        <w:spacing w:line="312" w:lineRule="auto"/>
        <w:ind w:left="0" w:firstLine="709"/>
        <w:jc w:val="both"/>
        <w:rPr>
          <w:rFonts w:ascii="Times New Roman" w:hAnsi="Times New Roman"/>
          <w:lang w:val="nl-NL" w:eastAsia="vi-VN"/>
        </w:rPr>
      </w:pPr>
      <w:r w:rsidRPr="007C0298">
        <w:rPr>
          <w:rFonts w:ascii="Times New Roman" w:hAnsi="Times New Roman"/>
          <w:lang w:val="nl-NL" w:eastAsia="vi-VN"/>
        </w:rPr>
        <w:t>Công tác kiện toàn tổ chức các đơn vị trong Công an nhân dân thực hiện nhiệm vụ bảo vệ môi trường</w:t>
      </w:r>
      <w:r w:rsidR="007C0298">
        <w:rPr>
          <w:rFonts w:ascii="Times New Roman" w:hAnsi="Times New Roman"/>
          <w:lang w:val="nl-NL" w:eastAsia="vi-VN"/>
        </w:rPr>
        <w:t>.</w:t>
      </w:r>
    </w:p>
    <w:p w:rsidR="00251ABA" w:rsidRPr="007C0298" w:rsidRDefault="00251ABA" w:rsidP="00943C28">
      <w:pPr>
        <w:pStyle w:val="ListParagraph"/>
        <w:numPr>
          <w:ilvl w:val="0"/>
          <w:numId w:val="3"/>
        </w:numPr>
        <w:tabs>
          <w:tab w:val="left" w:pos="1134"/>
        </w:tabs>
        <w:autoSpaceDE w:val="0"/>
        <w:autoSpaceDN w:val="0"/>
        <w:adjustRightInd w:val="0"/>
        <w:spacing w:line="312" w:lineRule="auto"/>
        <w:ind w:left="0" w:firstLine="709"/>
        <w:jc w:val="both"/>
        <w:rPr>
          <w:rFonts w:ascii="Times New Roman" w:hAnsi="Times New Roman"/>
          <w:lang w:val="nl-NL" w:eastAsia="vi-VN"/>
        </w:rPr>
      </w:pPr>
      <w:r w:rsidRPr="007C0298">
        <w:rPr>
          <w:rFonts w:ascii="Times New Roman" w:hAnsi="Times New Roman"/>
          <w:lang w:val="nl-NL" w:eastAsia="vi-VN"/>
        </w:rPr>
        <w:t>Công tác đào tạo, bồi dưỡng, bố trí cán bộ lực lượng Cánh sát môi trường phục vụ phòng, chống tội phạm, vi phạm pháp luật về môi trường</w:t>
      </w:r>
    </w:p>
    <w:p w:rsidR="001B1F8D" w:rsidRPr="001B1F8D" w:rsidRDefault="001B1F8D" w:rsidP="00943C28">
      <w:pPr>
        <w:tabs>
          <w:tab w:val="left" w:pos="1134"/>
        </w:tabs>
        <w:autoSpaceDE w:val="0"/>
        <w:autoSpaceDN w:val="0"/>
        <w:adjustRightInd w:val="0"/>
        <w:spacing w:line="312" w:lineRule="auto"/>
        <w:ind w:firstLine="709"/>
        <w:jc w:val="both"/>
        <w:rPr>
          <w:rFonts w:ascii="Times New Roman" w:hAnsi="Times New Roman"/>
        </w:rPr>
      </w:pPr>
      <w:r w:rsidRPr="001B1F8D">
        <w:rPr>
          <w:rFonts w:ascii="Times New Roman" w:hAnsi="Times New Roman"/>
        </w:rPr>
        <w:t xml:space="preserve">Công tác </w:t>
      </w:r>
      <w:r w:rsidRPr="001B1F8D">
        <w:rPr>
          <w:rFonts w:ascii="Times New Roman" w:hAnsi="Times New Roman" w:cs="Arial"/>
        </w:rPr>
        <w:t>đả</w:t>
      </w:r>
      <w:r w:rsidRPr="001B1F8D">
        <w:rPr>
          <w:rFonts w:ascii="Times New Roman" w:hAnsi="Times New Roman"/>
        </w:rPr>
        <w:t>ng, c</w:t>
      </w:r>
      <w:r w:rsidRPr="001B1F8D">
        <w:rPr>
          <w:rFonts w:ascii="Times New Roman" w:hAnsi="Times New Roman" w:cs=".VnTime"/>
        </w:rPr>
        <w:t>ô</w:t>
      </w:r>
      <w:r w:rsidRPr="001B1F8D">
        <w:rPr>
          <w:rFonts w:ascii="Times New Roman" w:hAnsi="Times New Roman"/>
        </w:rPr>
        <w:t>ng t</w:t>
      </w:r>
      <w:r w:rsidRPr="001B1F8D">
        <w:rPr>
          <w:rFonts w:ascii="Times New Roman" w:hAnsi="Times New Roman" w:cs=".VnTime"/>
        </w:rPr>
        <w:t>á</w:t>
      </w:r>
      <w:r w:rsidRPr="001B1F8D">
        <w:rPr>
          <w:rFonts w:ascii="Times New Roman" w:hAnsi="Times New Roman"/>
        </w:rPr>
        <w:t>c ch</w:t>
      </w:r>
      <w:r w:rsidRPr="001B1F8D">
        <w:rPr>
          <w:rFonts w:ascii="Times New Roman" w:hAnsi="Times New Roman" w:cs=".VnTime"/>
        </w:rPr>
        <w:t>í</w:t>
      </w:r>
      <w:r w:rsidRPr="001B1F8D">
        <w:rPr>
          <w:rFonts w:ascii="Times New Roman" w:hAnsi="Times New Roman"/>
        </w:rPr>
        <w:t>nh tr</w:t>
      </w:r>
      <w:r w:rsidRPr="001B1F8D">
        <w:rPr>
          <w:rFonts w:ascii="Times New Roman" w:hAnsi="Times New Roman" w:cs="Arial"/>
        </w:rPr>
        <w:t>ị</w:t>
      </w:r>
      <w:r w:rsidRPr="001B1F8D">
        <w:rPr>
          <w:rFonts w:ascii="Times New Roman" w:hAnsi="Times New Roman"/>
        </w:rPr>
        <w:t>: vi</w:t>
      </w:r>
      <w:r w:rsidRPr="001B1F8D">
        <w:rPr>
          <w:rFonts w:ascii="Times New Roman" w:hAnsi="Times New Roman" w:cs="Arial"/>
        </w:rPr>
        <w:t>ệ</w:t>
      </w:r>
      <w:r w:rsidRPr="001B1F8D">
        <w:rPr>
          <w:rFonts w:ascii="Times New Roman" w:hAnsi="Times New Roman"/>
        </w:rPr>
        <w:t>c th</w:t>
      </w:r>
      <w:r w:rsidRPr="001B1F8D">
        <w:rPr>
          <w:rFonts w:ascii="Times New Roman" w:hAnsi="Times New Roman" w:cs="Arial"/>
        </w:rPr>
        <w:t>ự</w:t>
      </w:r>
      <w:r w:rsidRPr="001B1F8D">
        <w:rPr>
          <w:rFonts w:ascii="Times New Roman" w:hAnsi="Times New Roman"/>
        </w:rPr>
        <w:t>c hi</w:t>
      </w:r>
      <w:r w:rsidRPr="001B1F8D">
        <w:rPr>
          <w:rFonts w:ascii="Times New Roman" w:hAnsi="Times New Roman" w:cs="Arial"/>
        </w:rPr>
        <w:t>ệ</w:t>
      </w:r>
      <w:r w:rsidRPr="001B1F8D">
        <w:rPr>
          <w:rFonts w:ascii="Times New Roman" w:hAnsi="Times New Roman"/>
        </w:rPr>
        <w:t>n c</w:t>
      </w:r>
      <w:r w:rsidRPr="001B1F8D">
        <w:rPr>
          <w:rFonts w:ascii="Times New Roman" w:hAnsi="Times New Roman" w:cs=".VnTime"/>
        </w:rPr>
        <w:t>á</w:t>
      </w:r>
      <w:r w:rsidRPr="001B1F8D">
        <w:rPr>
          <w:rFonts w:ascii="Times New Roman" w:hAnsi="Times New Roman"/>
        </w:rPr>
        <w:t>c ch</w:t>
      </w:r>
      <w:r w:rsidRPr="001B1F8D">
        <w:rPr>
          <w:rFonts w:ascii="Times New Roman" w:hAnsi="Times New Roman" w:cs="Arial"/>
        </w:rPr>
        <w:t>ỉ</w:t>
      </w:r>
      <w:r w:rsidRPr="001B1F8D">
        <w:rPr>
          <w:rFonts w:ascii="Times New Roman" w:hAnsi="Times New Roman"/>
        </w:rPr>
        <w:t xml:space="preserve"> th</w:t>
      </w:r>
      <w:r w:rsidRPr="001B1F8D">
        <w:rPr>
          <w:rFonts w:ascii="Times New Roman" w:hAnsi="Times New Roman" w:cs="Arial"/>
        </w:rPr>
        <w:t>ị</w:t>
      </w:r>
      <w:r w:rsidRPr="001B1F8D">
        <w:rPr>
          <w:rFonts w:ascii="Times New Roman" w:hAnsi="Times New Roman"/>
        </w:rPr>
        <w:t>, ngh</w:t>
      </w:r>
      <w:r w:rsidRPr="001B1F8D">
        <w:rPr>
          <w:rFonts w:ascii="Times New Roman" w:hAnsi="Times New Roman" w:cs="Arial"/>
        </w:rPr>
        <w:t>ị</w:t>
      </w:r>
      <w:r w:rsidRPr="001B1F8D">
        <w:rPr>
          <w:rFonts w:ascii="Times New Roman" w:hAnsi="Times New Roman"/>
        </w:rPr>
        <w:t xml:space="preserve"> quy</w:t>
      </w:r>
      <w:r w:rsidRPr="001B1F8D">
        <w:rPr>
          <w:rFonts w:ascii="Times New Roman" w:hAnsi="Times New Roman" w:cs="Arial"/>
        </w:rPr>
        <w:t>ế</w:t>
      </w:r>
      <w:r w:rsidRPr="001B1F8D">
        <w:rPr>
          <w:rFonts w:ascii="Times New Roman" w:hAnsi="Times New Roman"/>
        </w:rPr>
        <w:t>t c</w:t>
      </w:r>
      <w:r w:rsidRPr="001B1F8D">
        <w:rPr>
          <w:rFonts w:ascii="Times New Roman" w:hAnsi="Times New Roman" w:cs="Arial"/>
        </w:rPr>
        <w:t>ủ</w:t>
      </w:r>
      <w:r w:rsidRPr="001B1F8D">
        <w:rPr>
          <w:rFonts w:ascii="Times New Roman" w:hAnsi="Times New Roman"/>
        </w:rPr>
        <w:t xml:space="preserve">a </w:t>
      </w:r>
      <w:r w:rsidRPr="001B1F8D">
        <w:rPr>
          <w:rFonts w:ascii="Times New Roman" w:hAnsi="Times New Roman" w:cs="Arial"/>
        </w:rPr>
        <w:t>Đả</w:t>
      </w:r>
      <w:r w:rsidRPr="001B1F8D">
        <w:rPr>
          <w:rFonts w:ascii="Times New Roman" w:hAnsi="Times New Roman"/>
        </w:rPr>
        <w:t>ng, c</w:t>
      </w:r>
      <w:r w:rsidRPr="001B1F8D">
        <w:rPr>
          <w:rFonts w:ascii="Times New Roman" w:hAnsi="Times New Roman" w:cs=".VnTime"/>
        </w:rPr>
        <w:t>ô</w:t>
      </w:r>
      <w:r w:rsidRPr="001B1F8D">
        <w:rPr>
          <w:rFonts w:ascii="Times New Roman" w:hAnsi="Times New Roman"/>
        </w:rPr>
        <w:t>ng t</w:t>
      </w:r>
      <w:r w:rsidRPr="001B1F8D">
        <w:rPr>
          <w:rFonts w:ascii="Times New Roman" w:hAnsi="Times New Roman" w:cs=".VnTime"/>
        </w:rPr>
        <w:t>á</w:t>
      </w:r>
      <w:r w:rsidRPr="001B1F8D">
        <w:rPr>
          <w:rFonts w:ascii="Times New Roman" w:hAnsi="Times New Roman"/>
        </w:rPr>
        <w:t>c ki</w:t>
      </w:r>
      <w:r w:rsidRPr="001B1F8D">
        <w:rPr>
          <w:rFonts w:ascii="Times New Roman" w:hAnsi="Times New Roman" w:cs="Arial"/>
        </w:rPr>
        <w:t>ể</w:t>
      </w:r>
      <w:r w:rsidRPr="001B1F8D">
        <w:rPr>
          <w:rFonts w:ascii="Times New Roman" w:hAnsi="Times New Roman"/>
        </w:rPr>
        <w:t>m tra, gi</w:t>
      </w:r>
      <w:r w:rsidRPr="001B1F8D">
        <w:rPr>
          <w:rFonts w:ascii="Times New Roman" w:hAnsi="Times New Roman" w:cs=".VnTime"/>
        </w:rPr>
        <w:t>á</w:t>
      </w:r>
      <w:r w:rsidRPr="001B1F8D">
        <w:rPr>
          <w:rFonts w:ascii="Times New Roman" w:hAnsi="Times New Roman"/>
        </w:rPr>
        <w:t>m s</w:t>
      </w:r>
      <w:r w:rsidRPr="001B1F8D">
        <w:rPr>
          <w:rFonts w:ascii="Times New Roman" w:hAnsi="Times New Roman" w:cs=".VnTime"/>
        </w:rPr>
        <w:t>á</w:t>
      </w:r>
      <w:r w:rsidRPr="001B1F8D">
        <w:rPr>
          <w:rFonts w:ascii="Times New Roman" w:hAnsi="Times New Roman"/>
        </w:rPr>
        <w:t xml:space="preserve">t </w:t>
      </w:r>
      <w:r w:rsidRPr="001B1F8D">
        <w:rPr>
          <w:rFonts w:ascii="Times New Roman" w:hAnsi="Times New Roman" w:cs="Arial"/>
        </w:rPr>
        <w:t>đượ</w:t>
      </w:r>
      <w:r w:rsidRPr="001B1F8D">
        <w:rPr>
          <w:rFonts w:ascii="Times New Roman" w:hAnsi="Times New Roman"/>
        </w:rPr>
        <w:t xml:space="preserve">c </w:t>
      </w:r>
      <w:r w:rsidRPr="001B1F8D">
        <w:rPr>
          <w:rFonts w:ascii="Times New Roman" w:hAnsi="Times New Roman" w:cs="Arial"/>
        </w:rPr>
        <w:t>đả</w:t>
      </w:r>
      <w:r w:rsidRPr="001B1F8D">
        <w:rPr>
          <w:rFonts w:ascii="Times New Roman" w:hAnsi="Times New Roman"/>
        </w:rPr>
        <w:t>m b</w:t>
      </w:r>
      <w:r w:rsidRPr="001B1F8D">
        <w:rPr>
          <w:rFonts w:ascii="Times New Roman" w:hAnsi="Times New Roman" w:cs="Arial"/>
        </w:rPr>
        <w:t>ả</w:t>
      </w:r>
      <w:r w:rsidRPr="001B1F8D">
        <w:rPr>
          <w:rFonts w:ascii="Times New Roman" w:hAnsi="Times New Roman"/>
        </w:rPr>
        <w:t>o. Trong 6 th</w:t>
      </w:r>
      <w:r w:rsidRPr="001B1F8D">
        <w:rPr>
          <w:rFonts w:ascii="Times New Roman" w:hAnsi="Times New Roman" w:cs=".VnTime"/>
        </w:rPr>
        <w:t>á</w:t>
      </w:r>
      <w:r w:rsidRPr="001B1F8D">
        <w:rPr>
          <w:rFonts w:ascii="Times New Roman" w:hAnsi="Times New Roman"/>
        </w:rPr>
        <w:t xml:space="preserve">ng </w:t>
      </w:r>
      <w:r w:rsidRPr="001B1F8D">
        <w:rPr>
          <w:rFonts w:ascii="Times New Roman" w:hAnsi="Times New Roman" w:cs="Arial"/>
        </w:rPr>
        <w:t>đầ</w:t>
      </w:r>
      <w:r w:rsidRPr="001B1F8D">
        <w:rPr>
          <w:rFonts w:ascii="Times New Roman" w:hAnsi="Times New Roman"/>
        </w:rPr>
        <w:t>u n</w:t>
      </w:r>
      <w:r w:rsidRPr="001B1F8D">
        <w:rPr>
          <w:rFonts w:ascii="Times New Roman" w:hAnsi="Times New Roman" w:cs="Arial"/>
        </w:rPr>
        <w:t>ă</w:t>
      </w:r>
      <w:r w:rsidRPr="001B1F8D">
        <w:rPr>
          <w:rFonts w:ascii="Times New Roman" w:hAnsi="Times New Roman"/>
        </w:rPr>
        <w:t>m 2021, l</w:t>
      </w:r>
      <w:r w:rsidRPr="001B1F8D">
        <w:rPr>
          <w:rFonts w:ascii="Times New Roman" w:hAnsi="Times New Roman" w:cs="Arial"/>
        </w:rPr>
        <w:t>ự</w:t>
      </w:r>
      <w:r w:rsidRPr="001B1F8D">
        <w:rPr>
          <w:rFonts w:ascii="Times New Roman" w:hAnsi="Times New Roman"/>
        </w:rPr>
        <w:t>c l</w:t>
      </w:r>
      <w:r w:rsidRPr="001B1F8D">
        <w:rPr>
          <w:rFonts w:ascii="Times New Roman" w:hAnsi="Times New Roman" w:cs="Arial"/>
        </w:rPr>
        <w:t>ượ</w:t>
      </w:r>
      <w:r w:rsidRPr="001B1F8D">
        <w:rPr>
          <w:rFonts w:ascii="Times New Roman" w:hAnsi="Times New Roman"/>
        </w:rPr>
        <w:t>ng c</w:t>
      </w:r>
      <w:r w:rsidRPr="001B1F8D">
        <w:rPr>
          <w:rFonts w:ascii="Times New Roman" w:hAnsi="Times New Roman" w:cs="Arial"/>
        </w:rPr>
        <w:t>ả</w:t>
      </w:r>
      <w:r w:rsidRPr="001B1F8D">
        <w:rPr>
          <w:rFonts w:ascii="Times New Roman" w:hAnsi="Times New Roman"/>
        </w:rPr>
        <w:t>nh s</w:t>
      </w:r>
      <w:r w:rsidRPr="001B1F8D">
        <w:rPr>
          <w:rFonts w:ascii="Times New Roman" w:hAnsi="Times New Roman" w:cs=".VnTime"/>
        </w:rPr>
        <w:t>á</w:t>
      </w:r>
      <w:r w:rsidRPr="001B1F8D">
        <w:rPr>
          <w:rFonts w:ascii="Times New Roman" w:hAnsi="Times New Roman"/>
        </w:rPr>
        <w:t>t m</w:t>
      </w:r>
      <w:r w:rsidRPr="001B1F8D">
        <w:rPr>
          <w:rFonts w:ascii="Times New Roman" w:hAnsi="Times New Roman" w:cs=".VnTime"/>
        </w:rPr>
        <w:t>ô</w:t>
      </w:r>
      <w:r w:rsidRPr="001B1F8D">
        <w:rPr>
          <w:rFonts w:ascii="Times New Roman" w:hAnsi="Times New Roman"/>
        </w:rPr>
        <w:t>i tr</w:t>
      </w:r>
      <w:r w:rsidRPr="001B1F8D">
        <w:rPr>
          <w:rFonts w:ascii="Times New Roman" w:hAnsi="Times New Roman" w:cs="Arial"/>
        </w:rPr>
        <w:t>ườ</w:t>
      </w:r>
      <w:r w:rsidRPr="001B1F8D">
        <w:rPr>
          <w:rFonts w:ascii="Times New Roman" w:hAnsi="Times New Roman"/>
        </w:rPr>
        <w:t>ng kh</w:t>
      </w:r>
      <w:r w:rsidRPr="001B1F8D">
        <w:rPr>
          <w:rFonts w:ascii="Times New Roman" w:hAnsi="Times New Roman" w:cs=".VnTime"/>
        </w:rPr>
        <w:t>ô</w:t>
      </w:r>
      <w:r w:rsidRPr="001B1F8D">
        <w:rPr>
          <w:rFonts w:ascii="Times New Roman" w:hAnsi="Times New Roman"/>
        </w:rPr>
        <w:t>ng c</w:t>
      </w:r>
      <w:r w:rsidRPr="001B1F8D">
        <w:rPr>
          <w:rFonts w:ascii="Times New Roman" w:hAnsi="Times New Roman" w:cs=".VnTime"/>
        </w:rPr>
        <w:t>ó</w:t>
      </w:r>
      <w:r w:rsidRPr="001B1F8D">
        <w:rPr>
          <w:rFonts w:ascii="Times New Roman" w:hAnsi="Times New Roman"/>
        </w:rPr>
        <w:t xml:space="preserve"> </w:t>
      </w:r>
      <w:r w:rsidRPr="001B1F8D">
        <w:rPr>
          <w:rFonts w:ascii="Times New Roman" w:hAnsi="Times New Roman" w:cs="Arial"/>
        </w:rPr>
        <w:t>đồ</w:t>
      </w:r>
      <w:r w:rsidRPr="001B1F8D">
        <w:rPr>
          <w:rFonts w:ascii="Times New Roman" w:hAnsi="Times New Roman"/>
        </w:rPr>
        <w:t>ng ch</w:t>
      </w:r>
      <w:r w:rsidRPr="001B1F8D">
        <w:rPr>
          <w:rFonts w:ascii="Times New Roman" w:hAnsi="Times New Roman" w:cs=".VnTime"/>
        </w:rPr>
        <w:t>í</w:t>
      </w:r>
      <w:r w:rsidRPr="001B1F8D">
        <w:rPr>
          <w:rFonts w:ascii="Times New Roman" w:hAnsi="Times New Roman"/>
        </w:rPr>
        <w:t xml:space="preserve"> n</w:t>
      </w:r>
      <w:r w:rsidRPr="001B1F8D">
        <w:rPr>
          <w:rFonts w:ascii="Times New Roman" w:hAnsi="Times New Roman" w:cs="Arial"/>
        </w:rPr>
        <w:t>à</w:t>
      </w:r>
      <w:r w:rsidRPr="001B1F8D">
        <w:rPr>
          <w:rFonts w:ascii="Times New Roman" w:hAnsi="Times New Roman"/>
        </w:rPr>
        <w:t>o b</w:t>
      </w:r>
      <w:r w:rsidRPr="001B1F8D">
        <w:rPr>
          <w:rFonts w:ascii="Times New Roman" w:hAnsi="Times New Roman" w:cs="Arial"/>
        </w:rPr>
        <w:t>ị</w:t>
      </w:r>
      <w:r w:rsidRPr="001B1F8D">
        <w:rPr>
          <w:rFonts w:ascii="Times New Roman" w:hAnsi="Times New Roman"/>
        </w:rPr>
        <w:t xml:space="preserve"> khi</w:t>
      </w:r>
      <w:r w:rsidRPr="001B1F8D">
        <w:rPr>
          <w:rFonts w:ascii="Times New Roman" w:hAnsi="Times New Roman" w:cs="Arial"/>
        </w:rPr>
        <w:t>ể</w:t>
      </w:r>
      <w:r w:rsidRPr="001B1F8D">
        <w:rPr>
          <w:rFonts w:ascii="Times New Roman" w:hAnsi="Times New Roman"/>
        </w:rPr>
        <w:t>n tr</w:t>
      </w:r>
      <w:r w:rsidRPr="001B1F8D">
        <w:rPr>
          <w:rFonts w:ascii="Times New Roman" w:hAnsi="Times New Roman" w:cs=".VnTime"/>
        </w:rPr>
        <w:t>á</w:t>
      </w:r>
      <w:r w:rsidRPr="001B1F8D">
        <w:rPr>
          <w:rFonts w:ascii="Times New Roman" w:hAnsi="Times New Roman"/>
        </w:rPr>
        <w:t>ch, k</w:t>
      </w:r>
      <w:r w:rsidRPr="001B1F8D">
        <w:rPr>
          <w:rFonts w:ascii="Times New Roman" w:hAnsi="Times New Roman" w:cs="Arial"/>
        </w:rPr>
        <w:t>ỷ</w:t>
      </w:r>
      <w:r w:rsidRPr="001B1F8D">
        <w:rPr>
          <w:rFonts w:ascii="Times New Roman" w:hAnsi="Times New Roman"/>
        </w:rPr>
        <w:t xml:space="preserve"> lu</w:t>
      </w:r>
      <w:r w:rsidRPr="001B1F8D">
        <w:rPr>
          <w:rFonts w:ascii="Times New Roman" w:hAnsi="Times New Roman" w:cs="Arial"/>
        </w:rPr>
        <w:t>ậ</w:t>
      </w:r>
      <w:r w:rsidRPr="001B1F8D">
        <w:rPr>
          <w:rFonts w:ascii="Times New Roman" w:hAnsi="Times New Roman"/>
        </w:rPr>
        <w:t>t;</w:t>
      </w:r>
    </w:p>
    <w:p w:rsidR="001B1F8D" w:rsidRPr="001B1F8D" w:rsidRDefault="001B1F8D" w:rsidP="00943C28">
      <w:pPr>
        <w:tabs>
          <w:tab w:val="left" w:pos="1134"/>
        </w:tabs>
        <w:autoSpaceDE w:val="0"/>
        <w:autoSpaceDN w:val="0"/>
        <w:adjustRightInd w:val="0"/>
        <w:spacing w:line="312" w:lineRule="auto"/>
        <w:ind w:firstLine="709"/>
        <w:jc w:val="both"/>
        <w:rPr>
          <w:rFonts w:ascii="Times New Roman" w:hAnsi="Times New Roman"/>
        </w:rPr>
      </w:pPr>
      <w:r w:rsidRPr="001B1F8D">
        <w:rPr>
          <w:rFonts w:ascii="Times New Roman" w:hAnsi="Times New Roman"/>
        </w:rPr>
        <w:t>T</w:t>
      </w:r>
      <w:r w:rsidRPr="001B1F8D">
        <w:rPr>
          <w:rFonts w:ascii="Times New Roman" w:hAnsi="Times New Roman" w:cs="Arial"/>
        </w:rPr>
        <w:t>ạ</w:t>
      </w:r>
      <w:r w:rsidRPr="001B1F8D">
        <w:rPr>
          <w:rFonts w:ascii="Times New Roman" w:hAnsi="Times New Roman"/>
        </w:rPr>
        <w:t>i C</w:t>
      </w:r>
      <w:r w:rsidRPr="001B1F8D">
        <w:rPr>
          <w:rFonts w:ascii="Times New Roman" w:hAnsi="Times New Roman" w:cs=".VnTime"/>
        </w:rPr>
        <w:t>ô</w:t>
      </w:r>
      <w:r w:rsidRPr="001B1F8D">
        <w:rPr>
          <w:rFonts w:ascii="Times New Roman" w:hAnsi="Times New Roman"/>
        </w:rPr>
        <w:t>ng an huy</w:t>
      </w:r>
      <w:r w:rsidRPr="001B1F8D">
        <w:rPr>
          <w:rFonts w:ascii="Times New Roman" w:hAnsi="Times New Roman" w:cs="Arial"/>
        </w:rPr>
        <w:t>ệ</w:t>
      </w:r>
      <w:r w:rsidRPr="001B1F8D">
        <w:rPr>
          <w:rFonts w:ascii="Times New Roman" w:hAnsi="Times New Roman"/>
        </w:rPr>
        <w:t>n B</w:t>
      </w:r>
      <w:r w:rsidRPr="001B1F8D">
        <w:rPr>
          <w:rFonts w:ascii="Times New Roman" w:hAnsi="Times New Roman" w:cs=".VnTime"/>
        </w:rPr>
        <w:t>ì</w:t>
      </w:r>
      <w:r w:rsidRPr="001B1F8D">
        <w:rPr>
          <w:rFonts w:ascii="Times New Roman" w:hAnsi="Times New Roman"/>
        </w:rPr>
        <w:t>nh Lục, Đội CSĐTTP về Kinh tế và Ma túy được Cấp ủy, Lãnh đạo đơn vị phân công nhiệm vụ có chức năng phòng chống tội phạm và vi phạm pháp luật về môi trường trên địa bàn huyện Bình Lục. Tổng biên chế của Đội là 12 đồng chí chia làm hai tổ gồm tổ ma túy và tổ kinh tế, môi trường. Tổ kinh tế, môi trường có 06 đồng chí trong đó có 04 đồng chí đã được đào tạo trình độ đại học trong ngành Công an, 02 đồng chí đã được đào tạo trình độ đại học ngành ngoài, đã học lớp VB2 tại Học viện Cảnh sát nhân dân; 01 đồng chí học chuyên ngành môi trường tại HVCSND. Tại tổ kinh tế, môi trường không có cán bộ phụ trách riêng biệt, chuyên sâu về môi trường mà tất cả các cán bộ chiến sĩ đều phải vừa thực hiện chức năng nhiệm vụ điều tra, phòng chống tội phạm và vi phạm pháp luật về môi trường vừa thực hiện chức năng nhiệm vụ điều tra, phòng chống tội phạm và vi phạm pháp luật về về môi trường, tài nguyên, an toàn thực phẩm.</w:t>
      </w:r>
    </w:p>
    <w:p w:rsidR="00251ABA" w:rsidRPr="007C0298" w:rsidRDefault="00251ABA" w:rsidP="00943C28">
      <w:pPr>
        <w:pStyle w:val="ListParagraph"/>
        <w:numPr>
          <w:ilvl w:val="0"/>
          <w:numId w:val="3"/>
        </w:numPr>
        <w:tabs>
          <w:tab w:val="left" w:pos="1134"/>
        </w:tabs>
        <w:autoSpaceDE w:val="0"/>
        <w:autoSpaceDN w:val="0"/>
        <w:adjustRightInd w:val="0"/>
        <w:spacing w:line="312" w:lineRule="auto"/>
        <w:ind w:left="0" w:firstLine="709"/>
        <w:jc w:val="both"/>
        <w:rPr>
          <w:rFonts w:ascii="Times New Roman" w:hAnsi="Times New Roman"/>
          <w:lang w:val="nl-NL" w:eastAsia="vi-VN"/>
        </w:rPr>
      </w:pPr>
      <w:r w:rsidRPr="007C0298">
        <w:rPr>
          <w:rFonts w:ascii="Times New Roman" w:hAnsi="Times New Roman"/>
          <w:lang w:val="nl-NL" w:eastAsia="vi-VN"/>
        </w:rPr>
        <w:lastRenderedPageBreak/>
        <w:t>Công tác tuyên truyền, phổ biến pháp luật bảo vệ môi trường và kết quả đấu tranh xử lý vi phạm pháp luật về môi trường, tài nguyên, an toàn thực phẩm của lực lượng Công an nhân dân</w:t>
      </w:r>
      <w:r w:rsidR="007C0298">
        <w:rPr>
          <w:rFonts w:ascii="Times New Roman" w:hAnsi="Times New Roman"/>
          <w:lang w:val="nl-NL" w:eastAsia="vi-VN"/>
        </w:rPr>
        <w:t>: Xây dựng, triển khai thực hiện các kế hoạch, các đợt tuyên truyền vận động, phổ biến</w:t>
      </w:r>
      <w:r w:rsidR="007C0298" w:rsidRPr="007C0298">
        <w:rPr>
          <w:rFonts w:ascii="Times New Roman" w:hAnsi="Times New Roman"/>
          <w:lang w:val="nl-NL" w:eastAsia="vi-VN"/>
        </w:rPr>
        <w:t xml:space="preserve"> pháp luật bảo vệ môi trường và kết quả đấu tranh xử lý vi phạm pháp luật về môi trường, tài nguyên, an toàn thực phẩm</w:t>
      </w:r>
      <w:r w:rsidR="007C0298">
        <w:rPr>
          <w:rFonts w:ascii="Times New Roman" w:hAnsi="Times New Roman"/>
          <w:lang w:val="nl-NL" w:eastAsia="vi-VN"/>
        </w:rPr>
        <w:t xml:space="preserve"> đến các tổ chức, cá nhân, người dân trên địa bàn huyện.</w:t>
      </w:r>
    </w:p>
    <w:p w:rsidR="00251ABA" w:rsidRPr="007C0298" w:rsidRDefault="00251ABA" w:rsidP="00943C28">
      <w:pPr>
        <w:pStyle w:val="ListParagraph"/>
        <w:numPr>
          <w:ilvl w:val="0"/>
          <w:numId w:val="3"/>
        </w:numPr>
        <w:tabs>
          <w:tab w:val="left" w:pos="1134"/>
        </w:tabs>
        <w:autoSpaceDE w:val="0"/>
        <w:autoSpaceDN w:val="0"/>
        <w:adjustRightInd w:val="0"/>
        <w:spacing w:line="312" w:lineRule="auto"/>
        <w:ind w:left="0" w:firstLine="709"/>
        <w:jc w:val="both"/>
        <w:rPr>
          <w:rFonts w:ascii="Times New Roman" w:hAnsi="Times New Roman"/>
          <w:lang w:val="nl-NL" w:eastAsia="vi-VN"/>
        </w:rPr>
      </w:pPr>
      <w:r w:rsidRPr="007C0298">
        <w:rPr>
          <w:rFonts w:ascii="Times New Roman" w:hAnsi="Times New Roman"/>
          <w:lang w:val="nl-NL" w:eastAsia="vi-VN"/>
        </w:rPr>
        <w:t>Công tác xây dựng phong trào toàn dân bảo vệ an ninh tổ quốc gắn với tuyên truyền, vận động nhân dân tham gia bảo vệ môi trường</w:t>
      </w:r>
    </w:p>
    <w:p w:rsidR="00251ABA" w:rsidRPr="007C0298" w:rsidRDefault="00251ABA" w:rsidP="00943C28">
      <w:pPr>
        <w:pStyle w:val="ListParagraph"/>
        <w:numPr>
          <w:ilvl w:val="0"/>
          <w:numId w:val="3"/>
        </w:numPr>
        <w:tabs>
          <w:tab w:val="left" w:pos="1134"/>
        </w:tabs>
        <w:autoSpaceDE w:val="0"/>
        <w:autoSpaceDN w:val="0"/>
        <w:adjustRightInd w:val="0"/>
        <w:spacing w:line="312" w:lineRule="auto"/>
        <w:ind w:left="0" w:firstLine="709"/>
        <w:jc w:val="both"/>
        <w:rPr>
          <w:rFonts w:ascii="Times New Roman" w:hAnsi="Times New Roman"/>
          <w:lang w:val="nl-NL" w:eastAsia="vi-VN"/>
        </w:rPr>
      </w:pPr>
      <w:r w:rsidRPr="007C0298">
        <w:rPr>
          <w:rFonts w:ascii="Times New Roman" w:hAnsi="Times New Roman"/>
          <w:lang w:val="nl-NL" w:eastAsia="vi-VN"/>
        </w:rPr>
        <w:t>Công tác quản lý nhà nước về bảo vệ môi trường tr</w:t>
      </w:r>
      <w:r w:rsidR="001B1F8D" w:rsidRPr="007C0298">
        <w:rPr>
          <w:rFonts w:ascii="Times New Roman" w:hAnsi="Times New Roman"/>
          <w:lang w:val="nl-NL" w:eastAsia="vi-VN"/>
        </w:rPr>
        <w:t xml:space="preserve">ong Công an nhân dân, đảm bảo kinh phí, phương tiện phục vụ công tác bảo vệ môi trường của lực lượng Công an nhân dân; kết quả thực hiện các đề án, dự án nâng cao năng lực cho lực lượng Cảnh </w:t>
      </w:r>
      <w:r w:rsidR="00043656">
        <w:rPr>
          <w:rFonts w:ascii="Times New Roman" w:hAnsi="Times New Roman"/>
          <w:lang w:val="nl-NL" w:eastAsia="vi-VN"/>
        </w:rPr>
        <w:t>sát môi trường. Đ</w:t>
      </w:r>
      <w:r w:rsidR="001B1F8D" w:rsidRPr="007C0298">
        <w:rPr>
          <w:rFonts w:ascii="Times New Roman" w:hAnsi="Times New Roman"/>
          <w:lang w:val="nl-NL" w:eastAsia="vi-VN"/>
        </w:rPr>
        <w:t>iều kiện cơ sở vật chất, trang bị phương tiện kỹ thuật phục vụ phòng, chống tội phạm, vi phạm pháp luật về môi trường</w:t>
      </w:r>
      <w:r w:rsidR="00043656">
        <w:rPr>
          <w:rFonts w:ascii="Times New Roman" w:hAnsi="Times New Roman"/>
          <w:lang w:val="nl-NL" w:eastAsia="vi-VN"/>
        </w:rPr>
        <w:t xml:space="preserve"> còn nhiều hạn chế.</w:t>
      </w:r>
    </w:p>
    <w:p w:rsidR="0097593B" w:rsidRPr="007C0298" w:rsidRDefault="00D91C0A" w:rsidP="00943C28">
      <w:pPr>
        <w:pStyle w:val="ListParagraph"/>
        <w:numPr>
          <w:ilvl w:val="0"/>
          <w:numId w:val="1"/>
        </w:numPr>
        <w:tabs>
          <w:tab w:val="left" w:pos="1134"/>
        </w:tabs>
        <w:spacing w:line="312" w:lineRule="auto"/>
        <w:ind w:left="0" w:firstLine="709"/>
        <w:jc w:val="both"/>
        <w:rPr>
          <w:rFonts w:ascii="Times New Roman" w:hAnsi="Times New Roman"/>
        </w:rPr>
      </w:pPr>
      <w:r>
        <w:rPr>
          <w:rFonts w:ascii="Times New Roman" w:hAnsi="Times New Roman"/>
          <w:b/>
        </w:rPr>
        <w:t>ĐÁNH GIÁ CHUNG</w:t>
      </w:r>
    </w:p>
    <w:p w:rsidR="007C0298" w:rsidRPr="00043656" w:rsidRDefault="007C0298" w:rsidP="00943C28">
      <w:pPr>
        <w:shd w:val="clear" w:color="auto" w:fill="FFFFFF"/>
        <w:tabs>
          <w:tab w:val="left" w:pos="1134"/>
        </w:tabs>
        <w:spacing w:line="312" w:lineRule="auto"/>
        <w:ind w:right="-29" w:firstLine="709"/>
        <w:jc w:val="both"/>
        <w:rPr>
          <w:rFonts w:ascii="Times New Roman" w:hAnsi="Times New Roman"/>
          <w:color w:val="000000"/>
        </w:rPr>
      </w:pPr>
      <w:proofErr w:type="gramStart"/>
      <w:r w:rsidRPr="00043656">
        <w:rPr>
          <w:rFonts w:ascii="Times New Roman" w:hAnsi="Times New Roman"/>
          <w:color w:val="000000"/>
        </w:rPr>
        <w:t>-</w:t>
      </w:r>
      <w:r w:rsidR="00043656">
        <w:rPr>
          <w:rFonts w:ascii="Times New Roman" w:hAnsi="Times New Roman"/>
          <w:color w:val="000000"/>
        </w:rPr>
        <w:t>Đã</w:t>
      </w:r>
      <w:r w:rsidRPr="00043656">
        <w:rPr>
          <w:rFonts w:ascii="Times New Roman" w:hAnsi="Times New Roman"/>
          <w:color w:val="000000"/>
        </w:rPr>
        <w:t xml:space="preserve"> thực hiện công tác kiểm tra, giám sát việc chấp hành quy định pháp luật về bảo vệ môi trường của các doanh nghiệp sản xuất, kinh doanh dịch vụ trên địa bà</w:t>
      </w:r>
      <w:r w:rsidR="00043656">
        <w:rPr>
          <w:rFonts w:ascii="Times New Roman" w:hAnsi="Times New Roman"/>
          <w:color w:val="000000"/>
        </w:rPr>
        <w:t>n huyện</w:t>
      </w:r>
      <w:r w:rsidRPr="00043656">
        <w:rPr>
          <w:rFonts w:ascii="Times New Roman" w:hAnsi="Times New Roman"/>
          <w:color w:val="000000"/>
        </w:rPr>
        <w:t>.</w:t>
      </w:r>
      <w:proofErr w:type="gramEnd"/>
      <w:r w:rsidRPr="00043656">
        <w:rPr>
          <w:rFonts w:ascii="Times New Roman" w:hAnsi="Times New Roman"/>
          <w:color w:val="000000"/>
        </w:rPr>
        <w:t xml:space="preserve"> Phối hợp chặt chẽ, có hiệu quả với </w:t>
      </w:r>
      <w:r w:rsidR="00043656">
        <w:rPr>
          <w:rFonts w:ascii="Times New Roman" w:hAnsi="Times New Roman"/>
          <w:color w:val="000000"/>
        </w:rPr>
        <w:t>ban, ngành, đoàn thể có liên quan</w:t>
      </w:r>
      <w:r w:rsidRPr="00043656">
        <w:rPr>
          <w:rFonts w:ascii="Times New Roman" w:hAnsi="Times New Roman"/>
          <w:color w:val="000000"/>
        </w:rPr>
        <w:t xml:space="preserve"> trong công tác </w:t>
      </w:r>
      <w:r w:rsidR="00043656" w:rsidRPr="007C0298">
        <w:rPr>
          <w:rFonts w:ascii="Times New Roman" w:hAnsi="Times New Roman"/>
          <w:lang w:val="nl-NL" w:eastAsia="vi-VN"/>
        </w:rPr>
        <w:t>phòng ngừa, phát hiện, đấu tranh, xử lý tội phạm và vi phạm pháp luật về môi trường, tài nguyên, an toàn thực phẩm</w:t>
      </w:r>
      <w:r w:rsidR="00043656">
        <w:rPr>
          <w:rFonts w:ascii="Times New Roman" w:hAnsi="Times New Roman"/>
          <w:color w:val="000000"/>
        </w:rPr>
        <w:t>.</w:t>
      </w:r>
    </w:p>
    <w:p w:rsidR="007C0298" w:rsidRPr="00043656" w:rsidRDefault="007C0298" w:rsidP="00943C28">
      <w:pPr>
        <w:shd w:val="clear" w:color="auto" w:fill="FFFFFF"/>
        <w:tabs>
          <w:tab w:val="left" w:pos="1134"/>
        </w:tabs>
        <w:spacing w:line="312" w:lineRule="auto"/>
        <w:ind w:right="-30" w:firstLine="709"/>
        <w:jc w:val="both"/>
        <w:rPr>
          <w:rFonts w:ascii="Times New Roman" w:hAnsi="Times New Roman"/>
          <w:color w:val="000000"/>
        </w:rPr>
      </w:pPr>
      <w:r w:rsidRPr="00043656">
        <w:rPr>
          <w:rFonts w:ascii="Times New Roman" w:hAnsi="Times New Roman"/>
          <w:color w:val="000000"/>
        </w:rPr>
        <w:t xml:space="preserve">-Tuy nhiên, ngoài những kết quả đạt được, </w:t>
      </w:r>
      <w:r w:rsidR="00043656" w:rsidRPr="00043656">
        <w:rPr>
          <w:rFonts w:ascii="Times New Roman" w:hAnsi="Times New Roman"/>
          <w:color w:val="000000"/>
        </w:rPr>
        <w:t xml:space="preserve">công tác </w:t>
      </w:r>
      <w:r w:rsidR="00043656" w:rsidRPr="007C0298">
        <w:rPr>
          <w:rFonts w:ascii="Times New Roman" w:hAnsi="Times New Roman"/>
          <w:lang w:val="nl-NL" w:eastAsia="vi-VN"/>
        </w:rPr>
        <w:t>phòng ngừa, phát hiện, đấu tranh, xử lý tội phạm và vi phạm pháp luật về môi trường, tài nguyên, an toàn thực phẩm</w:t>
      </w:r>
      <w:r w:rsidR="00043656" w:rsidRPr="00043656">
        <w:rPr>
          <w:rFonts w:ascii="Times New Roman" w:hAnsi="Times New Roman"/>
          <w:color w:val="000000"/>
        </w:rPr>
        <w:t xml:space="preserve"> </w:t>
      </w:r>
      <w:r w:rsidRPr="00043656">
        <w:rPr>
          <w:rFonts w:ascii="Times New Roman" w:hAnsi="Times New Roman"/>
          <w:color w:val="000000"/>
        </w:rPr>
        <w:t xml:space="preserve">vẫn còn hạn chế, một số đơn vị thực hiện xử lý mang tính đối phó. </w:t>
      </w:r>
    </w:p>
    <w:p w:rsidR="00D91C0A" w:rsidRPr="000D3742" w:rsidRDefault="00D91C0A" w:rsidP="00943C28">
      <w:pPr>
        <w:pStyle w:val="ListParagraph"/>
        <w:numPr>
          <w:ilvl w:val="0"/>
          <w:numId w:val="1"/>
        </w:numPr>
        <w:tabs>
          <w:tab w:val="left" w:pos="1134"/>
        </w:tabs>
        <w:spacing w:line="312" w:lineRule="auto"/>
        <w:ind w:left="0" w:firstLine="709"/>
        <w:jc w:val="both"/>
        <w:rPr>
          <w:rFonts w:ascii="Times New Roman" w:hAnsi="Times New Roman"/>
          <w:spacing w:val="-10"/>
        </w:rPr>
      </w:pPr>
      <w:r w:rsidRPr="000D3742">
        <w:rPr>
          <w:rFonts w:ascii="Times New Roman" w:hAnsi="Times New Roman"/>
          <w:b/>
          <w:spacing w:val="-10"/>
        </w:rPr>
        <w:t>PHƯƠNG HƯỚNG, NHIỆM VỤ TRỌNG TÂM GIAI ĐOẠN 2021-2026</w:t>
      </w:r>
    </w:p>
    <w:p w:rsidR="00D91C0A" w:rsidRPr="00043656" w:rsidRDefault="00D91C0A" w:rsidP="00943C28">
      <w:pPr>
        <w:pStyle w:val="ListParagraph"/>
        <w:numPr>
          <w:ilvl w:val="0"/>
          <w:numId w:val="4"/>
        </w:numPr>
        <w:tabs>
          <w:tab w:val="left" w:pos="1134"/>
        </w:tabs>
        <w:spacing w:line="312" w:lineRule="auto"/>
        <w:ind w:left="0" w:firstLine="709"/>
        <w:jc w:val="both"/>
        <w:rPr>
          <w:rFonts w:ascii="Times New Roman" w:hAnsi="Times New Roman"/>
          <w:b/>
        </w:rPr>
      </w:pPr>
      <w:r w:rsidRPr="00043656">
        <w:rPr>
          <w:rFonts w:ascii="Times New Roman" w:hAnsi="Times New Roman"/>
          <w:b/>
        </w:rPr>
        <w:t>Dự báo tình hình</w:t>
      </w:r>
    </w:p>
    <w:p w:rsidR="00D91C0A" w:rsidRDefault="00D91C0A" w:rsidP="00943C28">
      <w:pPr>
        <w:tabs>
          <w:tab w:val="left" w:pos="1134"/>
        </w:tabs>
        <w:spacing w:line="312" w:lineRule="auto"/>
        <w:ind w:firstLine="709"/>
        <w:jc w:val="both"/>
        <w:rPr>
          <w:rFonts w:ascii="Times New Roman" w:hAnsi="Times New Roman"/>
          <w:color w:val="000000"/>
        </w:rPr>
      </w:pPr>
      <w:proofErr w:type="gramStart"/>
      <w:r w:rsidRPr="00043656">
        <w:rPr>
          <w:rFonts w:ascii="Times New Roman" w:hAnsi="Times New Roman"/>
          <w:color w:val="000000"/>
        </w:rPr>
        <w:t>Dự báo tình hình thế giới, khu vực tiếp tục diễn biến phức tạp, khó lường, cạnh tranh chiến lược giữa một số quốc gia, đối tác trên thế giới và trong khu vực tiếp tục diễn ra gay gắt.</w:t>
      </w:r>
      <w:proofErr w:type="gramEnd"/>
      <w:r w:rsidRPr="00043656">
        <w:rPr>
          <w:rFonts w:ascii="Times New Roman" w:hAnsi="Times New Roman"/>
          <w:color w:val="000000"/>
        </w:rPr>
        <w:t xml:space="preserve"> </w:t>
      </w:r>
      <w:proofErr w:type="gramStart"/>
      <w:r w:rsidRPr="00043656">
        <w:rPr>
          <w:rFonts w:ascii="Times New Roman" w:hAnsi="Times New Roman"/>
          <w:color w:val="000000"/>
        </w:rPr>
        <w:t>Đại dịch Covid-19 chưa thể sớm kết thúc, tác động tiêu cực có thể kéo dài, ảnh hưởng đến nhiều ngành, lĩnh vực.</w:t>
      </w:r>
      <w:proofErr w:type="gramEnd"/>
      <w:r w:rsidRPr="00043656">
        <w:rPr>
          <w:rFonts w:ascii="Times New Roman" w:hAnsi="Times New Roman"/>
          <w:color w:val="000000"/>
        </w:rPr>
        <w:t xml:space="preserve"> </w:t>
      </w:r>
      <w:proofErr w:type="gramStart"/>
      <w:r w:rsidRPr="00043656">
        <w:rPr>
          <w:rFonts w:ascii="Times New Roman" w:hAnsi="Times New Roman"/>
          <w:color w:val="000000"/>
        </w:rPr>
        <w:t>Trong 10 năm tới, chuyển đổi số và bảo vệ môi trường sẽ được các quốc gia đặt ưu tiên hàng đầu; các mô hình kinh doanh dựa trên nền tảng công nghệ thông tin phát triển mạnh, tác động tích cực đến bảo vệ môi trường (BVMT).</w:t>
      </w:r>
      <w:proofErr w:type="gramEnd"/>
      <w:r w:rsidRPr="00043656">
        <w:rPr>
          <w:rFonts w:ascii="Times New Roman" w:hAnsi="Times New Roman"/>
          <w:color w:val="000000"/>
        </w:rPr>
        <w:t xml:space="preserve"> Nhân loại bước vào thập niên thứ 3 của thế kỷ 21 với Chương trình nghị sự 2030 để đạt được 17 mục tiêu PTBV (SDGs). </w:t>
      </w:r>
    </w:p>
    <w:p w:rsidR="000D3742" w:rsidRPr="00043656" w:rsidRDefault="000D3742" w:rsidP="00943C28">
      <w:pPr>
        <w:tabs>
          <w:tab w:val="left" w:pos="1134"/>
        </w:tabs>
        <w:spacing w:line="312" w:lineRule="auto"/>
        <w:ind w:firstLine="709"/>
        <w:jc w:val="both"/>
        <w:rPr>
          <w:rFonts w:ascii="Times New Roman" w:hAnsi="Times New Roman"/>
          <w:color w:val="000000"/>
        </w:rPr>
      </w:pPr>
    </w:p>
    <w:p w:rsidR="00D91C0A" w:rsidRPr="00043656" w:rsidRDefault="00D91C0A" w:rsidP="00943C28">
      <w:pPr>
        <w:pStyle w:val="ListParagraph"/>
        <w:numPr>
          <w:ilvl w:val="0"/>
          <w:numId w:val="4"/>
        </w:numPr>
        <w:tabs>
          <w:tab w:val="left" w:pos="1134"/>
        </w:tabs>
        <w:spacing w:line="312" w:lineRule="auto"/>
        <w:ind w:left="0" w:firstLine="709"/>
        <w:jc w:val="both"/>
        <w:rPr>
          <w:rFonts w:ascii="Times New Roman" w:hAnsi="Times New Roman"/>
          <w:b/>
        </w:rPr>
      </w:pPr>
      <w:r w:rsidRPr="00043656">
        <w:rPr>
          <w:rFonts w:ascii="Times New Roman" w:hAnsi="Times New Roman"/>
          <w:b/>
        </w:rPr>
        <w:lastRenderedPageBreak/>
        <w:t>Phương hướng, nhiệm vụ trọng tâm</w:t>
      </w:r>
    </w:p>
    <w:p w:rsidR="00D91C0A" w:rsidRPr="00043656" w:rsidRDefault="00D91C0A" w:rsidP="00943C28">
      <w:pPr>
        <w:pStyle w:val="NormalWeb"/>
        <w:tabs>
          <w:tab w:val="left" w:pos="1134"/>
        </w:tabs>
        <w:spacing w:before="0" w:beforeAutospacing="0" w:after="0" w:afterAutospacing="0" w:line="312" w:lineRule="auto"/>
        <w:ind w:firstLine="709"/>
        <w:jc w:val="both"/>
        <w:rPr>
          <w:color w:val="000000"/>
          <w:sz w:val="28"/>
          <w:szCs w:val="28"/>
        </w:rPr>
      </w:pPr>
      <w:r w:rsidRPr="00043656">
        <w:rPr>
          <w:color w:val="000000"/>
          <w:sz w:val="28"/>
          <w:szCs w:val="28"/>
        </w:rPr>
        <w:t>Công tác bảo vệ môi trường của Việt Nam trong giai đoạn tới cần đặt trọng tâm là xây dựng và phát triển nền kinh tế tuần hoàn; thực hiện tốt công tác quản lý rác thải, với quan điểm phải tận dụng được tối đa giá trị tài nguyên của rác thải; giải quyết tốt bài toán hài hòa giữa bảo vệ môi trường với phát triển kinh tế - xã hội; đẩy mạnh công tác bảo tồn thiên nhiên và đa dạng sinh học; tiếp tục đổi mới phương thức quản lý môi trường trong điều kiện chuyển đổi số.</w:t>
      </w:r>
    </w:p>
    <w:p w:rsidR="00BE0B90" w:rsidRPr="00043656" w:rsidRDefault="00BE0B90" w:rsidP="00943C28">
      <w:pPr>
        <w:pStyle w:val="NormalWeb"/>
        <w:tabs>
          <w:tab w:val="left" w:pos="1134"/>
        </w:tabs>
        <w:spacing w:before="0" w:beforeAutospacing="0" w:after="0" w:afterAutospacing="0" w:line="312" w:lineRule="auto"/>
        <w:ind w:firstLine="709"/>
        <w:jc w:val="both"/>
        <w:rPr>
          <w:sz w:val="28"/>
          <w:szCs w:val="28"/>
        </w:rPr>
      </w:pPr>
      <w:proofErr w:type="gramStart"/>
      <w:r w:rsidRPr="00043656">
        <w:rPr>
          <w:sz w:val="28"/>
          <w:szCs w:val="28"/>
          <w:shd w:val="clear" w:color="auto" w:fill="FFFFFF"/>
        </w:rPr>
        <w:t>Sớm xử lý tình trạng gây ô nhiễm môi trường tại các bãi rác thải, khu xử lý rác thải trên đại bàn tỉnh.</w:t>
      </w:r>
      <w:proofErr w:type="gramEnd"/>
      <w:r w:rsidRPr="00043656">
        <w:rPr>
          <w:sz w:val="28"/>
          <w:szCs w:val="28"/>
          <w:shd w:val="clear" w:color="auto" w:fill="FFFFFF"/>
        </w:rPr>
        <w:t xml:space="preserve"> </w:t>
      </w:r>
      <w:proofErr w:type="gramStart"/>
      <w:r w:rsidRPr="00043656">
        <w:rPr>
          <w:sz w:val="28"/>
          <w:szCs w:val="28"/>
          <w:shd w:val="clear" w:color="auto" w:fill="FFFFFF"/>
        </w:rPr>
        <w:t>Thực hiện nghiêm túc và đúng các quy định, quy chuẩn của các khu công nghiệp, cụm công nghiêp, làng nghề để khuyến khích phát triển và hạn chế làm ảnh hưởng đến môi trường.</w:t>
      </w:r>
      <w:proofErr w:type="gramEnd"/>
      <w:r w:rsidRPr="00043656">
        <w:rPr>
          <w:sz w:val="28"/>
          <w:szCs w:val="28"/>
        </w:rPr>
        <w:t xml:space="preserve"> </w:t>
      </w:r>
    </w:p>
    <w:p w:rsidR="00BE0B90" w:rsidRPr="00043656" w:rsidRDefault="00BE0B90" w:rsidP="00943C28">
      <w:pPr>
        <w:pStyle w:val="NormalWeb"/>
        <w:tabs>
          <w:tab w:val="left" w:pos="1134"/>
        </w:tabs>
        <w:spacing w:before="0" w:beforeAutospacing="0" w:after="0" w:afterAutospacing="0" w:line="312" w:lineRule="auto"/>
        <w:ind w:firstLine="709"/>
        <w:jc w:val="both"/>
        <w:rPr>
          <w:sz w:val="28"/>
          <w:szCs w:val="28"/>
        </w:rPr>
      </w:pPr>
      <w:r w:rsidRPr="00043656">
        <w:rPr>
          <w:sz w:val="28"/>
          <w:szCs w:val="28"/>
          <w:shd w:val="clear" w:color="auto" w:fill="FFFFFF"/>
        </w:rPr>
        <w:t xml:space="preserve">Tiếp tục chỉ đạo việc hoàn thiện mạng lưới </w:t>
      </w:r>
      <w:proofErr w:type="gramStart"/>
      <w:r w:rsidRPr="00043656">
        <w:rPr>
          <w:sz w:val="28"/>
          <w:szCs w:val="28"/>
          <w:shd w:val="clear" w:color="auto" w:fill="FFFFFF"/>
        </w:rPr>
        <w:t>thu</w:t>
      </w:r>
      <w:proofErr w:type="gramEnd"/>
      <w:r w:rsidRPr="00043656">
        <w:rPr>
          <w:sz w:val="28"/>
          <w:szCs w:val="28"/>
          <w:shd w:val="clear" w:color="auto" w:fill="FFFFFF"/>
        </w:rPr>
        <w:t xml:space="preserve"> gom, vận chuyển rác thải sinh hoạt; chất thải nguy hại phát sinh trong nông nghiệp, sinh hoạt của người</w:t>
      </w:r>
      <w:r w:rsidR="00043656">
        <w:rPr>
          <w:sz w:val="28"/>
          <w:szCs w:val="28"/>
          <w:shd w:val="clear" w:color="auto" w:fill="FFFFFF"/>
        </w:rPr>
        <w:t xml:space="preserve"> dân trên địa bàn huyện trong năm 2021</w:t>
      </w:r>
      <w:r w:rsidRPr="00043656">
        <w:rPr>
          <w:sz w:val="28"/>
          <w:szCs w:val="28"/>
          <w:shd w:val="clear" w:color="auto" w:fill="FFFFFF"/>
        </w:rPr>
        <w:t xml:space="preserve">. Đầu tư trang thiết bị, nhân lực cho hoạt động </w:t>
      </w:r>
      <w:proofErr w:type="gramStart"/>
      <w:r w:rsidRPr="00043656">
        <w:rPr>
          <w:sz w:val="28"/>
          <w:szCs w:val="28"/>
          <w:shd w:val="clear" w:color="auto" w:fill="FFFFFF"/>
        </w:rPr>
        <w:t>thu</w:t>
      </w:r>
      <w:proofErr w:type="gramEnd"/>
      <w:r w:rsidRPr="00043656">
        <w:rPr>
          <w:sz w:val="28"/>
          <w:szCs w:val="28"/>
          <w:shd w:val="clear" w:color="auto" w:fill="FFFFFF"/>
        </w:rPr>
        <w:t xml:space="preserve"> gom, vận chuyển và xử lý chất thải sinh hoạt đảm bảo vệ sinh môi trường. Bố trí đầy đủ kinh phí cấp huyện, xã để đảm bảo đủ bù đắp chi phí </w:t>
      </w:r>
      <w:proofErr w:type="gramStart"/>
      <w:r w:rsidRPr="00043656">
        <w:rPr>
          <w:sz w:val="28"/>
          <w:szCs w:val="28"/>
          <w:shd w:val="clear" w:color="auto" w:fill="FFFFFF"/>
        </w:rPr>
        <w:t>thu</w:t>
      </w:r>
      <w:proofErr w:type="gramEnd"/>
      <w:r w:rsidRPr="00043656">
        <w:rPr>
          <w:sz w:val="28"/>
          <w:szCs w:val="28"/>
          <w:shd w:val="clear" w:color="auto" w:fill="FFFFFF"/>
        </w:rPr>
        <w:t xml:space="preserve"> gom, vận chuyển, xử lý rác thải sinh hoạt trên địa bàn.</w:t>
      </w:r>
    </w:p>
    <w:p w:rsidR="00BE0B90" w:rsidRPr="00043656" w:rsidRDefault="00BE0B90" w:rsidP="00943C28">
      <w:pPr>
        <w:pStyle w:val="NormalWeb"/>
        <w:tabs>
          <w:tab w:val="left" w:pos="1134"/>
        </w:tabs>
        <w:spacing w:before="0" w:beforeAutospacing="0" w:after="0" w:afterAutospacing="0" w:line="312" w:lineRule="auto"/>
        <w:ind w:firstLine="709"/>
        <w:jc w:val="both"/>
        <w:rPr>
          <w:color w:val="000000"/>
          <w:sz w:val="28"/>
          <w:szCs w:val="28"/>
        </w:rPr>
      </w:pPr>
      <w:proofErr w:type="gramStart"/>
      <w:r w:rsidRPr="00043656">
        <w:rPr>
          <w:color w:val="000000"/>
          <w:sz w:val="28"/>
          <w:szCs w:val="28"/>
        </w:rPr>
        <w:t>X</w:t>
      </w:r>
      <w:r w:rsidR="00D91C0A" w:rsidRPr="00043656">
        <w:rPr>
          <w:color w:val="000000"/>
          <w:sz w:val="28"/>
          <w:szCs w:val="28"/>
        </w:rPr>
        <w:t>ây dựng, hoàn thiện hệ thống chính sách pháp luật.</w:t>
      </w:r>
      <w:proofErr w:type="gramEnd"/>
      <w:r w:rsidR="00D91C0A" w:rsidRPr="00043656">
        <w:rPr>
          <w:color w:val="000000"/>
          <w:sz w:val="28"/>
          <w:szCs w:val="28"/>
        </w:rPr>
        <w:t xml:space="preserve"> Xây dựng các văn bản hướng dẫn và chuẩn bị các điều kiện bảo đảm sẵn sàng triển khai có hiệu quả</w:t>
      </w:r>
      <w:r w:rsidR="00043656">
        <w:rPr>
          <w:color w:val="000000"/>
          <w:sz w:val="28"/>
          <w:szCs w:val="28"/>
        </w:rPr>
        <w:t xml:space="preserve"> Luật Bảo vệ môi trường năm 2021</w:t>
      </w:r>
      <w:r w:rsidR="00D91C0A" w:rsidRPr="00043656">
        <w:rPr>
          <w:color w:val="000000"/>
          <w:sz w:val="28"/>
          <w:szCs w:val="28"/>
        </w:rPr>
        <w:t xml:space="preserve">, trong đó tập trung hoàn thiện các cơ chế, chính sách để thúc đẩy kinh tế tuần hoàn ở Việt Nam. </w:t>
      </w:r>
      <w:r w:rsidRPr="00043656">
        <w:rPr>
          <w:color w:val="000000"/>
          <w:sz w:val="28"/>
          <w:szCs w:val="28"/>
        </w:rPr>
        <w:t>T</w:t>
      </w:r>
      <w:r w:rsidR="00D91C0A" w:rsidRPr="00043656">
        <w:rPr>
          <w:color w:val="000000"/>
          <w:sz w:val="28"/>
          <w:szCs w:val="28"/>
        </w:rPr>
        <w:t xml:space="preserve">riển khai xây dựng, hoàn thiện hệ thống quy chuẩn, tiêu chuẩn quốc gia về môi trường </w:t>
      </w:r>
      <w:proofErr w:type="gramStart"/>
      <w:r w:rsidR="00043656">
        <w:rPr>
          <w:color w:val="000000"/>
          <w:sz w:val="28"/>
          <w:szCs w:val="28"/>
        </w:rPr>
        <w:t>theo</w:t>
      </w:r>
      <w:proofErr w:type="gramEnd"/>
      <w:r w:rsidR="00043656">
        <w:rPr>
          <w:color w:val="000000"/>
          <w:sz w:val="28"/>
          <w:szCs w:val="28"/>
        </w:rPr>
        <w:t xml:space="preserve"> quy định của Luật BVMT 2021</w:t>
      </w:r>
      <w:r w:rsidR="00D91C0A" w:rsidRPr="00043656">
        <w:rPr>
          <w:color w:val="000000"/>
          <w:sz w:val="28"/>
          <w:szCs w:val="28"/>
        </w:rPr>
        <w:t>.</w:t>
      </w:r>
    </w:p>
    <w:p w:rsidR="00BE0B90" w:rsidRPr="00043656" w:rsidRDefault="00BE0B90" w:rsidP="00943C28">
      <w:pPr>
        <w:pStyle w:val="NormalWeb"/>
        <w:numPr>
          <w:ilvl w:val="0"/>
          <w:numId w:val="1"/>
        </w:numPr>
        <w:tabs>
          <w:tab w:val="left" w:pos="1134"/>
        </w:tabs>
        <w:spacing w:before="0" w:beforeAutospacing="0" w:after="0" w:afterAutospacing="0" w:line="312" w:lineRule="auto"/>
        <w:ind w:left="0" w:firstLine="709"/>
        <w:jc w:val="both"/>
        <w:rPr>
          <w:b/>
          <w:color w:val="000000"/>
          <w:sz w:val="28"/>
          <w:szCs w:val="28"/>
        </w:rPr>
      </w:pPr>
      <w:r w:rsidRPr="00043656">
        <w:rPr>
          <w:b/>
          <w:color w:val="000000"/>
          <w:sz w:val="28"/>
          <w:szCs w:val="28"/>
        </w:rPr>
        <w:t>Kiến nghị, đề xuất</w:t>
      </w:r>
    </w:p>
    <w:p w:rsidR="00D91C0A" w:rsidRPr="00043656" w:rsidRDefault="00D91C0A" w:rsidP="00943C28">
      <w:pPr>
        <w:pStyle w:val="NormalWeb"/>
        <w:tabs>
          <w:tab w:val="left" w:pos="1134"/>
        </w:tabs>
        <w:spacing w:before="0" w:beforeAutospacing="0" w:after="0" w:afterAutospacing="0" w:line="312" w:lineRule="auto"/>
        <w:ind w:firstLine="709"/>
        <w:jc w:val="both"/>
        <w:rPr>
          <w:color w:val="000000"/>
          <w:sz w:val="28"/>
          <w:szCs w:val="28"/>
        </w:rPr>
      </w:pPr>
      <w:r w:rsidRPr="00043656">
        <w:rPr>
          <w:color w:val="000000"/>
          <w:sz w:val="28"/>
          <w:szCs w:val="28"/>
        </w:rPr>
        <w:t>Tăng cường kiểm tra, thanh tra chấp hành pháp luật về BVMT, đấu tranh phòng, chống tội phạm về môi trường, tập trung vào các đối tượng có nguy cơ gây ô nhiễm môi trường cao.</w:t>
      </w:r>
    </w:p>
    <w:p w:rsidR="00D91C0A" w:rsidRPr="00043656" w:rsidRDefault="00D91C0A" w:rsidP="00943C28">
      <w:pPr>
        <w:pStyle w:val="NormalWeb"/>
        <w:tabs>
          <w:tab w:val="left" w:pos="1134"/>
        </w:tabs>
        <w:spacing w:before="0" w:beforeAutospacing="0" w:after="0" w:afterAutospacing="0" w:line="312" w:lineRule="auto"/>
        <w:ind w:firstLine="709"/>
        <w:jc w:val="both"/>
        <w:rPr>
          <w:color w:val="000000"/>
          <w:sz w:val="28"/>
          <w:szCs w:val="28"/>
        </w:rPr>
      </w:pPr>
      <w:r w:rsidRPr="00043656">
        <w:rPr>
          <w:color w:val="000000"/>
          <w:sz w:val="28"/>
          <w:szCs w:val="28"/>
        </w:rPr>
        <w:t>Phát hiện, nêu gương, tạo được phong trào, nhân rộng các điển hình, khu vực, mô hình, cách làm hay, tốt về môi trường; thúc đẩy các nhân tố tích cực, điểm sáng, khu vực, địa bàn, lĩnh vực điển hình về môi trường nhằm tạo sự chuyển biến tích cực, giảm dần, thu hẹp các địa bàn, loại hình, đối tượng gây ô nhiễm</w:t>
      </w:r>
      <w:r w:rsidR="00FE6726">
        <w:rPr>
          <w:color w:val="000000"/>
          <w:sz w:val="28"/>
          <w:szCs w:val="28"/>
        </w:rPr>
        <w:t>, tác động xấu lên môi trường.</w:t>
      </w:r>
    </w:p>
    <w:p w:rsidR="0097593B" w:rsidRPr="00043656" w:rsidRDefault="0097593B" w:rsidP="00943C28">
      <w:pPr>
        <w:tabs>
          <w:tab w:val="left" w:pos="1134"/>
          <w:tab w:val="left" w:pos="4320"/>
        </w:tabs>
        <w:spacing w:line="312" w:lineRule="auto"/>
        <w:ind w:firstLine="709"/>
        <w:jc w:val="both"/>
        <w:rPr>
          <w:rFonts w:ascii="Times New Roman" w:hAnsi="Times New Roman"/>
        </w:rPr>
      </w:pPr>
      <w:proofErr w:type="gramStart"/>
      <w:r w:rsidRPr="00043656">
        <w:rPr>
          <w:rFonts w:ascii="Times New Roman" w:hAnsi="Times New Roman"/>
        </w:rPr>
        <w:t xml:space="preserve">Trên đây là báo cáo việc sơ kết </w:t>
      </w:r>
      <w:r w:rsidR="00BE0B90" w:rsidRPr="00043656">
        <w:rPr>
          <w:rFonts w:ascii="Times New Roman" w:hAnsi="Times New Roman"/>
        </w:rPr>
        <w:t xml:space="preserve">sơ kết 05 năm thực hiện Chỉ thị số 25/CT-TTg ngày 31/8/2016 của Thủ tướng Chính phủ về một số nhiệm vụ, giải pháp cấp </w:t>
      </w:r>
      <w:r w:rsidR="00BE0B90" w:rsidRPr="00043656">
        <w:rPr>
          <w:rFonts w:ascii="Times New Roman" w:hAnsi="Times New Roman"/>
        </w:rPr>
        <w:lastRenderedPageBreak/>
        <w:t>bách về bảo vệ môi trường.</w:t>
      </w:r>
      <w:proofErr w:type="gramEnd"/>
      <w:r w:rsidRPr="00043656">
        <w:rPr>
          <w:rFonts w:ascii="Times New Roman" w:hAnsi="Times New Roman"/>
        </w:rPr>
        <w:t xml:space="preserve"> Công an huyện Bình Lục báo cáo để Phòng PC05 Công an tỉnh biết</w:t>
      </w:r>
      <w:proofErr w:type="gramStart"/>
      <w:r w:rsidRPr="00043656">
        <w:rPr>
          <w:rFonts w:ascii="Times New Roman" w:hAnsi="Times New Roman"/>
        </w:rPr>
        <w:t>./</w:t>
      </w:r>
      <w:proofErr w:type="gramEnd"/>
      <w:r w:rsidRPr="00043656">
        <w:rPr>
          <w:rFonts w:ascii="Times New Roman" w:hAnsi="Times New Roman"/>
        </w:rPr>
        <w:t>.</w:t>
      </w:r>
    </w:p>
    <w:tbl>
      <w:tblPr>
        <w:tblW w:w="0" w:type="auto"/>
        <w:tblLook w:val="01E0" w:firstRow="1" w:lastRow="1" w:firstColumn="1" w:lastColumn="1" w:noHBand="0" w:noVBand="0"/>
      </w:tblPr>
      <w:tblGrid>
        <w:gridCol w:w="4747"/>
        <w:gridCol w:w="4748"/>
      </w:tblGrid>
      <w:tr w:rsidR="0097593B" w:rsidRPr="007364D7" w:rsidTr="00BE0B90">
        <w:tc>
          <w:tcPr>
            <w:tcW w:w="4747" w:type="dxa"/>
          </w:tcPr>
          <w:p w:rsidR="0097593B" w:rsidRPr="007364D7" w:rsidRDefault="0097593B" w:rsidP="00BE0B90">
            <w:pPr>
              <w:tabs>
                <w:tab w:val="left" w:pos="3652"/>
                <w:tab w:val="center" w:pos="4819"/>
              </w:tabs>
              <w:rPr>
                <w:rFonts w:ascii="Times New Roman" w:hAnsi="Times New Roman"/>
                <w:b/>
                <w:bCs/>
                <w:iCs/>
                <w:sz w:val="24"/>
              </w:rPr>
            </w:pPr>
            <w:r w:rsidRPr="007364D7">
              <w:rPr>
                <w:rFonts w:ascii="Times New Roman" w:hAnsi="Times New Roman"/>
                <w:b/>
                <w:bCs/>
                <w:iCs/>
                <w:sz w:val="24"/>
              </w:rPr>
              <w:t>Nơi nhận:</w:t>
            </w:r>
          </w:p>
          <w:p w:rsidR="0097593B" w:rsidRPr="007364D7" w:rsidRDefault="0097593B" w:rsidP="00BE0B90">
            <w:pPr>
              <w:tabs>
                <w:tab w:val="left" w:pos="3652"/>
                <w:tab w:val="center" w:pos="4819"/>
              </w:tabs>
              <w:rPr>
                <w:rFonts w:ascii="Times New Roman" w:hAnsi="Times New Roman"/>
                <w:iCs/>
                <w:sz w:val="24"/>
              </w:rPr>
            </w:pPr>
            <w:r w:rsidRPr="007364D7">
              <w:rPr>
                <w:rFonts w:ascii="Times New Roman" w:hAnsi="Times New Roman"/>
                <w:iCs/>
                <w:sz w:val="24"/>
              </w:rPr>
              <w:t>- Như kính gửi.</w:t>
            </w:r>
          </w:p>
          <w:p w:rsidR="0097593B" w:rsidRPr="007364D7" w:rsidRDefault="0097593B" w:rsidP="00BE0B90">
            <w:pPr>
              <w:tabs>
                <w:tab w:val="left" w:pos="3652"/>
                <w:tab w:val="center" w:pos="4819"/>
              </w:tabs>
              <w:rPr>
                <w:rFonts w:ascii="Times New Roman" w:hAnsi="Times New Roman"/>
                <w:iCs/>
                <w:sz w:val="24"/>
              </w:rPr>
            </w:pPr>
            <w:r w:rsidRPr="007364D7">
              <w:rPr>
                <w:rFonts w:ascii="Times New Roman" w:hAnsi="Times New Roman"/>
                <w:iCs/>
                <w:sz w:val="24"/>
              </w:rPr>
              <w:t>- Lưu KT-MT.</w:t>
            </w:r>
          </w:p>
          <w:p w:rsidR="0097593B" w:rsidRPr="007364D7" w:rsidRDefault="0097593B" w:rsidP="00BE0B90">
            <w:pPr>
              <w:tabs>
                <w:tab w:val="left" w:pos="3652"/>
                <w:tab w:val="center" w:pos="4819"/>
              </w:tabs>
              <w:rPr>
                <w:rFonts w:ascii="Times New Roman" w:hAnsi="Times New Roman"/>
              </w:rPr>
            </w:pPr>
          </w:p>
        </w:tc>
        <w:tc>
          <w:tcPr>
            <w:tcW w:w="4748" w:type="dxa"/>
          </w:tcPr>
          <w:p w:rsidR="0097593B" w:rsidRPr="007364D7" w:rsidRDefault="0097593B" w:rsidP="00BE0B90">
            <w:pPr>
              <w:tabs>
                <w:tab w:val="left" w:pos="564"/>
                <w:tab w:val="left" w:pos="3272"/>
              </w:tabs>
              <w:jc w:val="center"/>
              <w:rPr>
                <w:rFonts w:ascii="Times New Roman" w:hAnsi="Times New Roman"/>
                <w:b/>
                <w:bCs/>
                <w:sz w:val="26"/>
                <w:szCs w:val="26"/>
              </w:rPr>
            </w:pPr>
            <w:r w:rsidRPr="007364D7">
              <w:rPr>
                <w:rFonts w:ascii="Times New Roman" w:hAnsi="Times New Roman"/>
                <w:b/>
                <w:bCs/>
                <w:sz w:val="26"/>
                <w:szCs w:val="26"/>
              </w:rPr>
              <w:t>KT.TRƯỞNG CỒNG AN HUYỆN</w:t>
            </w:r>
          </w:p>
          <w:p w:rsidR="0097593B" w:rsidRPr="007364D7" w:rsidRDefault="0097593B" w:rsidP="00BE0B90">
            <w:pPr>
              <w:tabs>
                <w:tab w:val="left" w:pos="564"/>
                <w:tab w:val="left" w:pos="3272"/>
              </w:tabs>
              <w:jc w:val="center"/>
              <w:rPr>
                <w:rFonts w:ascii="Times New Roman" w:hAnsi="Times New Roman"/>
                <w:b/>
                <w:bCs/>
                <w:sz w:val="26"/>
                <w:szCs w:val="26"/>
              </w:rPr>
            </w:pPr>
            <w:r w:rsidRPr="007364D7">
              <w:rPr>
                <w:rFonts w:ascii="Times New Roman" w:hAnsi="Times New Roman"/>
                <w:b/>
                <w:bCs/>
                <w:sz w:val="26"/>
                <w:szCs w:val="26"/>
              </w:rPr>
              <w:t>PHÓ TRƯỞNG CÔNG AN HUYỆN</w:t>
            </w:r>
          </w:p>
          <w:p w:rsidR="0097593B" w:rsidRPr="007364D7" w:rsidRDefault="0097593B" w:rsidP="00BE0B90">
            <w:pPr>
              <w:tabs>
                <w:tab w:val="left" w:pos="564"/>
                <w:tab w:val="left" w:pos="3272"/>
              </w:tabs>
              <w:rPr>
                <w:rFonts w:ascii="Times New Roman" w:hAnsi="Times New Roman"/>
                <w:b/>
                <w:bCs/>
              </w:rPr>
            </w:pPr>
          </w:p>
          <w:p w:rsidR="0097593B" w:rsidRPr="007364D7" w:rsidRDefault="0097593B" w:rsidP="00BE0B90">
            <w:pPr>
              <w:tabs>
                <w:tab w:val="left" w:pos="564"/>
                <w:tab w:val="left" w:pos="3272"/>
              </w:tabs>
              <w:rPr>
                <w:rFonts w:ascii="Times New Roman" w:hAnsi="Times New Roman"/>
                <w:b/>
                <w:bCs/>
              </w:rPr>
            </w:pPr>
          </w:p>
          <w:p w:rsidR="0097593B" w:rsidRPr="007364D7" w:rsidRDefault="0097593B" w:rsidP="00BE0B90">
            <w:pPr>
              <w:tabs>
                <w:tab w:val="left" w:pos="564"/>
                <w:tab w:val="left" w:pos="3272"/>
              </w:tabs>
              <w:rPr>
                <w:rFonts w:ascii="Times New Roman" w:hAnsi="Times New Roman"/>
                <w:b/>
                <w:bCs/>
              </w:rPr>
            </w:pPr>
          </w:p>
          <w:p w:rsidR="0097593B" w:rsidRPr="007364D7" w:rsidRDefault="0097593B" w:rsidP="00BE0B90">
            <w:pPr>
              <w:tabs>
                <w:tab w:val="left" w:pos="564"/>
                <w:tab w:val="left" w:pos="3272"/>
              </w:tabs>
              <w:rPr>
                <w:rFonts w:ascii="Times New Roman" w:hAnsi="Times New Roman"/>
                <w:b/>
                <w:bCs/>
              </w:rPr>
            </w:pPr>
          </w:p>
          <w:p w:rsidR="0097593B" w:rsidRPr="007364D7" w:rsidRDefault="0097593B" w:rsidP="00BE0B90">
            <w:pPr>
              <w:tabs>
                <w:tab w:val="left" w:pos="564"/>
                <w:tab w:val="left" w:pos="3272"/>
              </w:tabs>
              <w:rPr>
                <w:rFonts w:ascii="Times New Roman" w:hAnsi="Times New Roman"/>
                <w:b/>
                <w:bCs/>
              </w:rPr>
            </w:pPr>
          </w:p>
          <w:p w:rsidR="0097593B" w:rsidRPr="007364D7" w:rsidRDefault="0097593B" w:rsidP="00BE0B90">
            <w:pPr>
              <w:tabs>
                <w:tab w:val="left" w:pos="564"/>
                <w:tab w:val="left" w:pos="3272"/>
              </w:tabs>
              <w:jc w:val="center"/>
              <w:rPr>
                <w:rFonts w:ascii="Times New Roman" w:hAnsi="Times New Roman"/>
                <w:b/>
                <w:bCs/>
              </w:rPr>
            </w:pPr>
            <w:r w:rsidRPr="007364D7">
              <w:rPr>
                <w:rFonts w:ascii="Times New Roman" w:hAnsi="Times New Roman"/>
                <w:b/>
                <w:bCs/>
              </w:rPr>
              <w:t>Thượng tá Cao Trọng Nghĩa</w:t>
            </w:r>
          </w:p>
        </w:tc>
      </w:tr>
    </w:tbl>
    <w:p w:rsidR="0097593B" w:rsidRPr="007364D7" w:rsidRDefault="0097593B" w:rsidP="0097593B">
      <w:pPr>
        <w:rPr>
          <w:rFonts w:ascii="Times New Roman" w:hAnsi="Times New Roman"/>
        </w:rPr>
      </w:pPr>
    </w:p>
    <w:p w:rsidR="0097593B" w:rsidRPr="007364D7" w:rsidRDefault="0097593B" w:rsidP="0097593B">
      <w:pPr>
        <w:rPr>
          <w:rFonts w:ascii="Times New Roman" w:hAnsi="Times New Roman"/>
        </w:rPr>
      </w:pPr>
    </w:p>
    <w:p w:rsidR="0097593B" w:rsidRPr="007364D7" w:rsidRDefault="0097593B" w:rsidP="0097593B">
      <w:pPr>
        <w:rPr>
          <w:rFonts w:ascii="Times New Roman" w:hAnsi="Times New Roman"/>
        </w:rPr>
      </w:pPr>
    </w:p>
    <w:p w:rsidR="00DA0DA4" w:rsidRDefault="00DA0DA4">
      <w:bookmarkStart w:id="0" w:name="_GoBack"/>
      <w:bookmarkEnd w:id="0"/>
    </w:p>
    <w:sectPr w:rsidR="00DA0DA4" w:rsidSect="000D3742">
      <w:footerReference w:type="even" r:id="rId8"/>
      <w:footerReference w:type="default" r:id="rId9"/>
      <w:pgSz w:w="12240" w:h="15840"/>
      <w:pgMar w:top="851" w:right="1134" w:bottom="851" w:left="1701" w:header="720"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F54" w:rsidRDefault="00805F54">
      <w:r>
        <w:separator/>
      </w:r>
    </w:p>
  </w:endnote>
  <w:endnote w:type="continuationSeparator" w:id="0">
    <w:p w:rsidR="00805F54" w:rsidRDefault="0080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B90" w:rsidRDefault="00BE0B90" w:rsidP="00BE0B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0B90" w:rsidRDefault="00BE0B90" w:rsidP="00BE0B9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513598"/>
      <w:docPartObj>
        <w:docPartGallery w:val="Page Numbers (Bottom of Page)"/>
        <w:docPartUnique/>
      </w:docPartObj>
    </w:sdtPr>
    <w:sdtEndPr>
      <w:rPr>
        <w:noProof/>
      </w:rPr>
    </w:sdtEndPr>
    <w:sdtContent>
      <w:p w:rsidR="00BE0B90" w:rsidRDefault="00BE0B90" w:rsidP="00BE0B90">
        <w:pPr>
          <w:pStyle w:val="Footer"/>
          <w:jc w:val="center"/>
        </w:pPr>
        <w:r>
          <w:fldChar w:fldCharType="begin"/>
        </w:r>
        <w:r>
          <w:instrText xml:space="preserve"> PAGE   \* MERGEFORMAT </w:instrText>
        </w:r>
        <w:r>
          <w:fldChar w:fldCharType="separate"/>
        </w:r>
        <w:r w:rsidR="00FE6726">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F54" w:rsidRDefault="00805F54">
      <w:r>
        <w:separator/>
      </w:r>
    </w:p>
  </w:footnote>
  <w:footnote w:type="continuationSeparator" w:id="0">
    <w:p w:rsidR="00805F54" w:rsidRDefault="00805F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44C"/>
    <w:multiLevelType w:val="hybridMultilevel"/>
    <w:tmpl w:val="B4500A24"/>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74E75A4"/>
    <w:multiLevelType w:val="hybridMultilevel"/>
    <w:tmpl w:val="716485D4"/>
    <w:lvl w:ilvl="0" w:tplc="8C10DFE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510F6C59"/>
    <w:multiLevelType w:val="hybridMultilevel"/>
    <w:tmpl w:val="579A2C98"/>
    <w:lvl w:ilvl="0" w:tplc="3476F2E0">
      <w:start w:val="1"/>
      <w:numFmt w:val="upperRoman"/>
      <w:lvlText w:val="%1."/>
      <w:lvlJc w:val="left"/>
      <w:pPr>
        <w:ind w:left="1429" w:hanging="7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67AC705A"/>
    <w:multiLevelType w:val="hybridMultilevel"/>
    <w:tmpl w:val="35F668AA"/>
    <w:lvl w:ilvl="0" w:tplc="DCD43B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93B"/>
    <w:rsid w:val="00043656"/>
    <w:rsid w:val="000D3742"/>
    <w:rsid w:val="0017525C"/>
    <w:rsid w:val="0017773D"/>
    <w:rsid w:val="001B1F8D"/>
    <w:rsid w:val="001E03F0"/>
    <w:rsid w:val="002259E4"/>
    <w:rsid w:val="00251ABA"/>
    <w:rsid w:val="002C78BB"/>
    <w:rsid w:val="00334323"/>
    <w:rsid w:val="003B119A"/>
    <w:rsid w:val="007B65D8"/>
    <w:rsid w:val="007C0298"/>
    <w:rsid w:val="00805F54"/>
    <w:rsid w:val="00806BDF"/>
    <w:rsid w:val="00870A7D"/>
    <w:rsid w:val="00943C28"/>
    <w:rsid w:val="0097593B"/>
    <w:rsid w:val="00A57089"/>
    <w:rsid w:val="00B57038"/>
    <w:rsid w:val="00BE0B90"/>
    <w:rsid w:val="00D309B8"/>
    <w:rsid w:val="00D862D3"/>
    <w:rsid w:val="00D91C0A"/>
    <w:rsid w:val="00DA0DA4"/>
    <w:rsid w:val="00DF321C"/>
    <w:rsid w:val="00E81C93"/>
    <w:rsid w:val="00F07072"/>
    <w:rsid w:val="00FE6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93B"/>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593B"/>
    <w:pPr>
      <w:tabs>
        <w:tab w:val="center" w:pos="4320"/>
        <w:tab w:val="right" w:pos="8640"/>
      </w:tabs>
    </w:pPr>
  </w:style>
  <w:style w:type="character" w:customStyle="1" w:styleId="FooterChar">
    <w:name w:val="Footer Char"/>
    <w:basedOn w:val="DefaultParagraphFont"/>
    <w:link w:val="Footer"/>
    <w:uiPriority w:val="99"/>
    <w:rsid w:val="0097593B"/>
    <w:rPr>
      <w:rFonts w:ascii=".VnTime" w:eastAsia="Times New Roman" w:hAnsi=".VnTime" w:cs="Times New Roman"/>
      <w:szCs w:val="28"/>
    </w:rPr>
  </w:style>
  <w:style w:type="character" w:styleId="PageNumber">
    <w:name w:val="page number"/>
    <w:basedOn w:val="DefaultParagraphFont"/>
    <w:rsid w:val="0097593B"/>
  </w:style>
  <w:style w:type="paragraph" w:styleId="ListParagraph">
    <w:name w:val="List Paragraph"/>
    <w:basedOn w:val="Normal"/>
    <w:uiPriority w:val="34"/>
    <w:qFormat/>
    <w:rsid w:val="0097593B"/>
    <w:pPr>
      <w:ind w:left="720"/>
      <w:contextualSpacing/>
    </w:pPr>
  </w:style>
  <w:style w:type="paragraph" w:styleId="NormalWeb">
    <w:name w:val="Normal (Web)"/>
    <w:basedOn w:val="Normal"/>
    <w:uiPriority w:val="99"/>
    <w:unhideWhenUsed/>
    <w:rsid w:val="00D91C0A"/>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2259E4"/>
    <w:rPr>
      <w:rFonts w:ascii="Tahoma" w:hAnsi="Tahoma" w:cs="Tahoma"/>
      <w:sz w:val="16"/>
      <w:szCs w:val="16"/>
    </w:rPr>
  </w:style>
  <w:style w:type="character" w:customStyle="1" w:styleId="BalloonTextChar">
    <w:name w:val="Balloon Text Char"/>
    <w:basedOn w:val="DefaultParagraphFont"/>
    <w:link w:val="BalloonText"/>
    <w:uiPriority w:val="99"/>
    <w:semiHidden/>
    <w:rsid w:val="002259E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93B"/>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593B"/>
    <w:pPr>
      <w:tabs>
        <w:tab w:val="center" w:pos="4320"/>
        <w:tab w:val="right" w:pos="8640"/>
      </w:tabs>
    </w:pPr>
  </w:style>
  <w:style w:type="character" w:customStyle="1" w:styleId="FooterChar">
    <w:name w:val="Footer Char"/>
    <w:basedOn w:val="DefaultParagraphFont"/>
    <w:link w:val="Footer"/>
    <w:uiPriority w:val="99"/>
    <w:rsid w:val="0097593B"/>
    <w:rPr>
      <w:rFonts w:ascii=".VnTime" w:eastAsia="Times New Roman" w:hAnsi=".VnTime" w:cs="Times New Roman"/>
      <w:szCs w:val="28"/>
    </w:rPr>
  </w:style>
  <w:style w:type="character" w:styleId="PageNumber">
    <w:name w:val="page number"/>
    <w:basedOn w:val="DefaultParagraphFont"/>
    <w:rsid w:val="0097593B"/>
  </w:style>
  <w:style w:type="paragraph" w:styleId="ListParagraph">
    <w:name w:val="List Paragraph"/>
    <w:basedOn w:val="Normal"/>
    <w:uiPriority w:val="34"/>
    <w:qFormat/>
    <w:rsid w:val="0097593B"/>
    <w:pPr>
      <w:ind w:left="720"/>
      <w:contextualSpacing/>
    </w:pPr>
  </w:style>
  <w:style w:type="paragraph" w:styleId="NormalWeb">
    <w:name w:val="Normal (Web)"/>
    <w:basedOn w:val="Normal"/>
    <w:uiPriority w:val="99"/>
    <w:unhideWhenUsed/>
    <w:rsid w:val="00D91C0A"/>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2259E4"/>
    <w:rPr>
      <w:rFonts w:ascii="Tahoma" w:hAnsi="Tahoma" w:cs="Tahoma"/>
      <w:sz w:val="16"/>
      <w:szCs w:val="16"/>
    </w:rPr>
  </w:style>
  <w:style w:type="character" w:customStyle="1" w:styleId="BalloonTextChar">
    <w:name w:val="Balloon Text Char"/>
    <w:basedOn w:val="DefaultParagraphFont"/>
    <w:link w:val="BalloonText"/>
    <w:uiPriority w:val="99"/>
    <w:semiHidden/>
    <w:rsid w:val="002259E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605272">
      <w:bodyDiv w:val="1"/>
      <w:marLeft w:val="0"/>
      <w:marRight w:val="0"/>
      <w:marTop w:val="0"/>
      <w:marBottom w:val="0"/>
      <w:divBdr>
        <w:top w:val="none" w:sz="0" w:space="0" w:color="auto"/>
        <w:left w:val="none" w:sz="0" w:space="0" w:color="auto"/>
        <w:bottom w:val="none" w:sz="0" w:space="0" w:color="auto"/>
        <w:right w:val="none" w:sz="0" w:space="0" w:color="auto"/>
      </w:divBdr>
    </w:div>
    <w:div w:id="1026718070">
      <w:bodyDiv w:val="1"/>
      <w:marLeft w:val="0"/>
      <w:marRight w:val="0"/>
      <w:marTop w:val="0"/>
      <w:marBottom w:val="0"/>
      <w:divBdr>
        <w:top w:val="none" w:sz="0" w:space="0" w:color="auto"/>
        <w:left w:val="none" w:sz="0" w:space="0" w:color="auto"/>
        <w:bottom w:val="none" w:sz="0" w:space="0" w:color="auto"/>
        <w:right w:val="none" w:sz="0" w:space="0" w:color="auto"/>
      </w:divBdr>
      <w:divsChild>
        <w:div w:id="990601101">
          <w:marLeft w:val="0"/>
          <w:marRight w:val="-29"/>
          <w:marTop w:val="120"/>
          <w:marBottom w:val="0"/>
          <w:divBdr>
            <w:top w:val="none" w:sz="0" w:space="0" w:color="auto"/>
            <w:left w:val="none" w:sz="0" w:space="0" w:color="auto"/>
            <w:bottom w:val="none" w:sz="0" w:space="0" w:color="auto"/>
            <w:right w:val="none" w:sz="0" w:space="0" w:color="auto"/>
          </w:divBdr>
        </w:div>
        <w:div w:id="1528448373">
          <w:marLeft w:val="0"/>
          <w:marRight w:val="-29"/>
          <w:marTop w:val="120"/>
          <w:marBottom w:val="0"/>
          <w:divBdr>
            <w:top w:val="none" w:sz="0" w:space="0" w:color="auto"/>
            <w:left w:val="none" w:sz="0" w:space="0" w:color="auto"/>
            <w:bottom w:val="none" w:sz="0" w:space="0" w:color="auto"/>
            <w:right w:val="none" w:sz="0" w:space="0" w:color="auto"/>
          </w:divBdr>
        </w:div>
        <w:div w:id="1006829726">
          <w:marLeft w:val="0"/>
          <w:marRight w:val="-3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7</Pages>
  <Words>2079</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9</cp:revision>
  <cp:lastPrinted>2021-08-16T03:34:00Z</cp:lastPrinted>
  <dcterms:created xsi:type="dcterms:W3CDTF">2021-08-11T07:12:00Z</dcterms:created>
  <dcterms:modified xsi:type="dcterms:W3CDTF">2021-08-16T03:34:00Z</dcterms:modified>
</cp:coreProperties>
</file>